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pPr w:leftFromText="180" w:rightFromText="180" w:vertAnchor="text" w:horzAnchor="margin" w:tblpXSpec="right" w:tblpY="-62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6"/>
      </w:tblGrid>
      <w:tr w:rsidR="00F61566" w:rsidRPr="007E1881" w:rsidTr="00A856B0">
        <w:tc>
          <w:tcPr>
            <w:tcW w:w="3002" w:type="dxa"/>
          </w:tcPr>
          <w:p w:rsidR="00F61566" w:rsidRPr="005A4566" w:rsidRDefault="00A856B0" w:rsidP="003E48C2">
            <w:pPr>
              <w:spacing w:line="360" w:lineRule="auto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6312418" cy="8928000"/>
                  <wp:effectExtent l="0" t="0" r="0" b="6985"/>
                  <wp:docPr id="2" name="Рисунок 2" descr="C:\Users\User\Documents\2022_02_22\IMG_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2022_02_22\IMG_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12418" cy="89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1566" w:rsidRDefault="00F61566">
      <w:pPr>
        <w:pStyle w:val="11"/>
        <w:spacing w:before="72"/>
        <w:ind w:right="331"/>
        <w:jc w:val="center"/>
      </w:pPr>
    </w:p>
    <w:p w:rsidR="00F61566" w:rsidRDefault="00F61566">
      <w:pPr>
        <w:pStyle w:val="11"/>
        <w:spacing w:before="72"/>
        <w:ind w:right="331"/>
        <w:jc w:val="center"/>
      </w:pPr>
    </w:p>
    <w:p w:rsidR="00C33C17" w:rsidRDefault="0069088E">
      <w:pPr>
        <w:pStyle w:val="11"/>
        <w:numPr>
          <w:ilvl w:val="0"/>
          <w:numId w:val="10"/>
        </w:numPr>
        <w:tabs>
          <w:tab w:val="left" w:pos="3714"/>
        </w:tabs>
        <w:spacing w:line="319" w:lineRule="exact"/>
        <w:jc w:val="left"/>
        <w:rPr>
          <w:sz w:val="26"/>
        </w:rPr>
      </w:pPr>
      <w:bookmarkStart w:id="0" w:name="_GoBack"/>
      <w:bookmarkEnd w:id="0"/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C33C17" w:rsidRDefault="0069088E">
      <w:pPr>
        <w:pStyle w:val="afa"/>
        <w:numPr>
          <w:ilvl w:val="1"/>
          <w:numId w:val="9"/>
        </w:numPr>
        <w:tabs>
          <w:tab w:val="left" w:pos="809"/>
          <w:tab w:val="left" w:pos="810"/>
        </w:tabs>
        <w:spacing w:line="319" w:lineRule="exact"/>
        <w:rPr>
          <w:sz w:val="28"/>
        </w:rPr>
      </w:pPr>
      <w:r>
        <w:rPr>
          <w:sz w:val="28"/>
        </w:rPr>
        <w:t>Настоящее положение разработано 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основе: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1"/>
          <w:tab w:val="left" w:pos="822"/>
        </w:tabs>
        <w:ind w:left="821" w:right="112"/>
        <w:jc w:val="left"/>
        <w:rPr>
          <w:sz w:val="28"/>
        </w:rPr>
      </w:pPr>
      <w:r>
        <w:rPr>
          <w:sz w:val="28"/>
        </w:rPr>
        <w:t>Федерального закона №273_ФЗ от 29.12.2012 года «Об образовании в Российской Федерации» (гл.1, ст. 2 п. 33., главы 5</w:t>
      </w:r>
      <w:r>
        <w:rPr>
          <w:spacing w:val="-10"/>
          <w:sz w:val="28"/>
        </w:rPr>
        <w:t xml:space="preserve"> </w:t>
      </w:r>
      <w:r>
        <w:rPr>
          <w:sz w:val="28"/>
        </w:rPr>
        <w:t>ст.47,48)</w:t>
      </w:r>
    </w:p>
    <w:p w:rsidR="00C33C17" w:rsidRDefault="00106A12">
      <w:pPr>
        <w:pStyle w:val="afa"/>
        <w:numPr>
          <w:ilvl w:val="2"/>
          <w:numId w:val="9"/>
        </w:numPr>
        <w:tabs>
          <w:tab w:val="left" w:pos="821"/>
          <w:tab w:val="left" w:pos="822"/>
        </w:tabs>
        <w:ind w:left="821" w:right="106"/>
        <w:jc w:val="left"/>
        <w:rPr>
          <w:sz w:val="28"/>
        </w:rPr>
      </w:pPr>
      <w:hyperlink r:id="rId10" w:tooltip="http://www.consultant.ru/document/cons_doc_LAW_82959/" w:history="1">
        <w:r w:rsidR="0069088E">
          <w:rPr>
            <w:sz w:val="28"/>
          </w:rPr>
          <w:t>Федерального закона от 25.12.2008 N 273-ФЗ (ред. от 30.10.2018) "О</w:t>
        </w:r>
      </w:hyperlink>
      <w:hyperlink r:id="rId11" w:tooltip="http://www.consultant.ru/document/cons_doc_LAW_82959/" w:history="1">
        <w:r w:rsidR="0069088E">
          <w:rPr>
            <w:sz w:val="28"/>
          </w:rPr>
          <w:t xml:space="preserve"> противодействии</w:t>
        </w:r>
        <w:r w:rsidR="0069088E">
          <w:rPr>
            <w:spacing w:val="-1"/>
            <w:sz w:val="28"/>
          </w:rPr>
          <w:t xml:space="preserve"> </w:t>
        </w:r>
        <w:r w:rsidR="0069088E">
          <w:rPr>
            <w:sz w:val="28"/>
          </w:rPr>
          <w:t>коррупции"</w:t>
        </w:r>
      </w:hyperlink>
      <w:r w:rsidR="0069088E">
        <w:rPr>
          <w:sz w:val="28"/>
        </w:rPr>
        <w:t>;</w:t>
      </w:r>
    </w:p>
    <w:p w:rsidR="00C33C17" w:rsidRDefault="00106A12">
      <w:pPr>
        <w:pStyle w:val="afa"/>
        <w:numPr>
          <w:ilvl w:val="2"/>
          <w:numId w:val="9"/>
        </w:numPr>
        <w:tabs>
          <w:tab w:val="left" w:pos="821"/>
          <w:tab w:val="left" w:pos="822"/>
        </w:tabs>
        <w:spacing w:before="1"/>
        <w:ind w:left="821" w:right="104"/>
        <w:jc w:val="left"/>
        <w:rPr>
          <w:sz w:val="28"/>
        </w:rPr>
      </w:pPr>
      <w:hyperlink r:id="rId12" w:tooltip="http://www.consultant.ru/document/cons_doc_LAW_10699/" w:history="1">
        <w:r w:rsidR="0069088E">
          <w:rPr>
            <w:sz w:val="28"/>
          </w:rPr>
          <w:t>"Уголовного кодекса Российской Федерации" от 13.06.1996 N 63-ФЗ</w:t>
        </w:r>
      </w:hyperlink>
      <w:hyperlink r:id="rId13" w:tooltip="http://www.consultant.ru/document/cons_doc_LAW_10699/" w:history="1">
        <w:r w:rsidR="0069088E">
          <w:rPr>
            <w:sz w:val="28"/>
          </w:rPr>
          <w:t xml:space="preserve"> (ред. от 27.12.2018) (с изм. и доп., вступ. в силу с</w:t>
        </w:r>
        <w:r w:rsidR="0069088E">
          <w:rPr>
            <w:spacing w:val="-21"/>
            <w:sz w:val="28"/>
          </w:rPr>
          <w:t xml:space="preserve"> </w:t>
        </w:r>
        <w:r w:rsidR="0069088E">
          <w:rPr>
            <w:sz w:val="28"/>
          </w:rPr>
          <w:t>08.01.2019)</w:t>
        </w:r>
      </w:hyperlink>
      <w:r w:rsidR="0069088E">
        <w:rPr>
          <w:sz w:val="28"/>
        </w:rPr>
        <w:t>;</w:t>
      </w:r>
    </w:p>
    <w:p w:rsidR="00C33C17" w:rsidRDefault="00106A12">
      <w:pPr>
        <w:pStyle w:val="afa"/>
        <w:numPr>
          <w:ilvl w:val="2"/>
          <w:numId w:val="9"/>
        </w:numPr>
        <w:tabs>
          <w:tab w:val="left" w:pos="822"/>
        </w:tabs>
        <w:ind w:left="821" w:right="106"/>
        <w:rPr>
          <w:sz w:val="28"/>
        </w:rPr>
      </w:pPr>
      <w:hyperlink r:id="rId14" w:tooltip="http://www.consultant.ru/document/cons_doc_LAW_48601/" w:history="1">
        <w:r w:rsidR="0069088E">
          <w:rPr>
            <w:sz w:val="28"/>
          </w:rPr>
          <w:t>Федеральный закон от 27.07.2004 N 79-ФЗ (ред. от 11.12.2018) "О</w:t>
        </w:r>
      </w:hyperlink>
      <w:hyperlink r:id="rId15" w:tooltip="http://www.consultant.ru/document/cons_doc_LAW_48601/" w:history="1">
        <w:r w:rsidR="0069088E">
          <w:rPr>
            <w:sz w:val="28"/>
          </w:rPr>
          <w:t xml:space="preserve"> государственной гражданской службе Российской Федерации" (с изм. и</w:t>
        </w:r>
      </w:hyperlink>
      <w:hyperlink r:id="rId16" w:tooltip="http://www.consultant.ru/document/cons_doc_LAW_48601/" w:history="1">
        <w:r w:rsidR="0069088E">
          <w:rPr>
            <w:sz w:val="28"/>
          </w:rPr>
          <w:t xml:space="preserve"> доп., вступ. в силу с 01.01.2019) </w:t>
        </w:r>
      </w:hyperlink>
      <w:r w:rsidR="0069088E">
        <w:rPr>
          <w:sz w:val="28"/>
        </w:rPr>
        <w:t xml:space="preserve">Статья 19. Урегулирование конфликта интересов на гражданской службе» Для целей настоящего Федерального закона используется понятие "конфликт интересов", установленное </w:t>
      </w:r>
      <w:hyperlink r:id="rId17" w:anchor="dst123" w:tooltip="http://www.consultant.ru/document/cons_doc_LAW_310135/5d02242ebd04c398d2acf7c53dbc79659b85e8f3/#dst123" w:history="1">
        <w:r w:rsidR="0069088E">
          <w:rPr>
            <w:sz w:val="28"/>
          </w:rPr>
          <w:t xml:space="preserve">частью 1 статьи 10 </w:t>
        </w:r>
      </w:hyperlink>
      <w:r w:rsidR="0069088E">
        <w:rPr>
          <w:sz w:val="28"/>
        </w:rPr>
        <w:t>Федерального закона от 25 декабря 2008 года N 273-ФЗ "О противодействии</w:t>
      </w:r>
      <w:r w:rsidR="0069088E">
        <w:rPr>
          <w:spacing w:val="-11"/>
          <w:sz w:val="28"/>
        </w:rPr>
        <w:t xml:space="preserve"> </w:t>
      </w:r>
      <w:r w:rsidR="0069088E">
        <w:rPr>
          <w:sz w:val="28"/>
        </w:rPr>
        <w:t>коррупции".</w:t>
      </w:r>
    </w:p>
    <w:p w:rsidR="00C33C17" w:rsidRDefault="0069088E">
      <w:pPr>
        <w:pStyle w:val="af9"/>
        <w:ind w:left="102" w:right="103"/>
      </w:pPr>
      <w:r>
        <w:t xml:space="preserve">и содержит информацию о структурах, деятельность, которых направлена на соблюдение законодательства в сфере противодействия коррупции в деятельности образовательной организации, а в целях защиты прав и свобод граждан, обеспечения законности, правопорядка и общественной безопасности, оптимизации взаимодействия сотрудников образовательной организации с другими участниками образовательных отношений, профилактики конфликта интересов в Муниципальном </w:t>
      </w:r>
      <w:r w:rsidR="00E62B45">
        <w:t>бюджетном</w:t>
      </w:r>
      <w:r>
        <w:t xml:space="preserve"> общеобразовательном учреждении «</w:t>
      </w:r>
      <w:r w:rsidR="00E62B45">
        <w:t>СОШ</w:t>
      </w:r>
      <w:r>
        <w:t xml:space="preserve"> № 1</w:t>
      </w:r>
      <w:r w:rsidR="00E62B45">
        <w:t>40</w:t>
      </w:r>
      <w:r>
        <w:t xml:space="preserve">» Приволжского района города Казани (далее - </w:t>
      </w:r>
      <w:r w:rsidR="00E62B45">
        <w:t>школа</w:t>
      </w:r>
      <w:r>
        <w:t>).</w:t>
      </w:r>
    </w:p>
    <w:p w:rsidR="00C33C17" w:rsidRDefault="0069088E">
      <w:pPr>
        <w:pStyle w:val="afa"/>
        <w:numPr>
          <w:ilvl w:val="1"/>
          <w:numId w:val="9"/>
        </w:numPr>
        <w:tabs>
          <w:tab w:val="left" w:pos="810"/>
        </w:tabs>
        <w:ind w:left="102" w:right="104" w:firstLine="0"/>
        <w:rPr>
          <w:sz w:val="28"/>
        </w:rPr>
      </w:pPr>
      <w:r>
        <w:rPr>
          <w:sz w:val="28"/>
        </w:rPr>
        <w:t>Определяет задачи, основные принципы противодействия коррупции и меры предупреждения коррупционных правонарушений, в том числе по предотвращению и урегулированию конфликта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интересов.</w:t>
      </w:r>
    </w:p>
    <w:p w:rsidR="00C33C17" w:rsidRDefault="0069088E">
      <w:pPr>
        <w:pStyle w:val="afa"/>
        <w:numPr>
          <w:ilvl w:val="1"/>
          <w:numId w:val="9"/>
        </w:numPr>
        <w:tabs>
          <w:tab w:val="left" w:pos="880"/>
        </w:tabs>
        <w:spacing w:line="322" w:lineRule="exact"/>
        <w:ind w:left="879" w:hanging="778"/>
        <w:rPr>
          <w:sz w:val="28"/>
        </w:rPr>
      </w:pPr>
      <w:r>
        <w:rPr>
          <w:sz w:val="28"/>
        </w:rPr>
        <w:t>Основные понятия, применяемые в настоящем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положении.</w:t>
      </w:r>
    </w:p>
    <w:p w:rsidR="00C33C17" w:rsidRDefault="0069088E">
      <w:pPr>
        <w:pStyle w:val="af9"/>
        <w:ind w:left="426" w:right="111"/>
      </w:pPr>
      <w:r>
        <w:t>Для целей настоящего положения используются следующие основные понятия: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426"/>
        </w:tabs>
        <w:ind w:left="426" w:right="104" w:firstLine="0"/>
        <w:rPr>
          <w:sz w:val="28"/>
        </w:rPr>
      </w:pPr>
      <w:r>
        <w:rPr>
          <w:b/>
          <w:sz w:val="28"/>
        </w:rPr>
        <w:t xml:space="preserve">антикоррупционная политика </w:t>
      </w:r>
      <w:r>
        <w:rPr>
          <w:sz w:val="28"/>
        </w:rPr>
        <w:t>– деятельность лицея по антикоррупционной политике, направленной на создание эффективной системы противодействия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коррупции;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spacing w:before="1"/>
        <w:ind w:left="821" w:right="102"/>
        <w:rPr>
          <w:sz w:val="28"/>
        </w:rPr>
      </w:pPr>
      <w:r>
        <w:rPr>
          <w:b/>
          <w:sz w:val="28"/>
        </w:rPr>
        <w:t xml:space="preserve">антикоррупционная экспертиза правовых актов </w:t>
      </w:r>
      <w:r>
        <w:rPr>
          <w:sz w:val="28"/>
        </w:rPr>
        <w:t xml:space="preserve">- деятельность специалистов по выявлению и описанию </w:t>
      </w:r>
      <w:proofErr w:type="spellStart"/>
      <w:r>
        <w:rPr>
          <w:sz w:val="28"/>
        </w:rPr>
        <w:t>коррупциогенных</w:t>
      </w:r>
      <w:proofErr w:type="spellEnd"/>
      <w:r>
        <w:rPr>
          <w:sz w:val="28"/>
        </w:rPr>
        <w:t xml:space="preserve"> факторов, относящихся к действующим правовым актам и (или) их</w:t>
      </w:r>
      <w:r>
        <w:rPr>
          <w:spacing w:val="59"/>
          <w:sz w:val="28"/>
        </w:rPr>
        <w:t xml:space="preserve"> </w:t>
      </w:r>
      <w:r>
        <w:rPr>
          <w:sz w:val="28"/>
        </w:rPr>
        <w:t>проектам,</w:t>
      </w:r>
    </w:p>
    <w:p w:rsidR="00C33C17" w:rsidRDefault="00C33C17">
      <w:pPr>
        <w:jc w:val="both"/>
        <w:rPr>
          <w:sz w:val="28"/>
        </w:rPr>
        <w:sectPr w:rsidR="00C33C17">
          <w:footerReference w:type="default" r:id="rId18"/>
          <w:type w:val="continuous"/>
          <w:pgSz w:w="11910" w:h="16840"/>
          <w:pgMar w:top="1040" w:right="740" w:bottom="1200" w:left="1600" w:header="720" w:footer="1003" w:gutter="0"/>
          <w:pgNumType w:start="1"/>
          <w:cols w:space="720"/>
          <w:docGrid w:linePitch="360"/>
        </w:sectPr>
      </w:pPr>
    </w:p>
    <w:p w:rsidR="00C33C17" w:rsidRDefault="0069088E">
      <w:pPr>
        <w:pStyle w:val="af9"/>
        <w:spacing w:before="67" w:line="242" w:lineRule="auto"/>
        <w:ind w:right="112"/>
      </w:pPr>
      <w:r>
        <w:lastRenderedPageBreak/>
        <w:t>разработке рекомендаций, направленных на устранение или ограничение действия таких факторов;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10"/>
        <w:rPr>
          <w:sz w:val="28"/>
        </w:rPr>
      </w:pPr>
      <w:proofErr w:type="gramStart"/>
      <w:r>
        <w:rPr>
          <w:b/>
          <w:sz w:val="28"/>
        </w:rPr>
        <w:t xml:space="preserve">коррупция </w:t>
      </w:r>
      <w:r>
        <w:rPr>
          <w:sz w:val="28"/>
        </w:rPr>
        <w:t>- 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</w:t>
      </w:r>
      <w:proofErr w:type="gramEnd"/>
      <w:r>
        <w:rPr>
          <w:sz w:val="28"/>
        </w:rPr>
        <w:t xml:space="preserve"> лицами;</w:t>
      </w:r>
    </w:p>
    <w:p w:rsidR="00C33C17" w:rsidRDefault="0069088E">
      <w:pPr>
        <w:pStyle w:val="af9"/>
        <w:ind w:left="810" w:right="105" w:hanging="168"/>
      </w:pPr>
      <w:r>
        <w:t xml:space="preserve">б) совершение деяний, указанных в </w:t>
      </w:r>
      <w:hyperlink r:id="rId19" w:anchor="dst100012" w:tooltip="http://www.consultant.ru/document/cons_doc_LAW_310135/bbbd4641125b222beaf7483e16c594116ed2d9a1/#dst100012" w:history="1">
        <w:r>
          <w:t xml:space="preserve">подпункте "а" </w:t>
        </w:r>
      </w:hyperlink>
      <w:r>
        <w:t>настоящего пункта, от имени или в интересах юридического лица;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06"/>
        <w:rPr>
          <w:sz w:val="28"/>
        </w:rPr>
      </w:pPr>
      <w:r>
        <w:rPr>
          <w:b/>
          <w:sz w:val="28"/>
        </w:rPr>
        <w:t xml:space="preserve">коррупционное правонарушение </w:t>
      </w:r>
      <w:r>
        <w:rPr>
          <w:sz w:val="28"/>
        </w:rPr>
        <w:t>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07"/>
        <w:rPr>
          <w:sz w:val="28"/>
        </w:rPr>
      </w:pPr>
      <w:proofErr w:type="spellStart"/>
      <w:r>
        <w:rPr>
          <w:b/>
          <w:sz w:val="28"/>
        </w:rPr>
        <w:t>коррупциогенный</w:t>
      </w:r>
      <w:proofErr w:type="spellEnd"/>
      <w:r>
        <w:rPr>
          <w:b/>
          <w:sz w:val="28"/>
        </w:rPr>
        <w:t xml:space="preserve"> фактор </w:t>
      </w:r>
      <w:r>
        <w:rPr>
          <w:sz w:val="28"/>
        </w:rPr>
        <w:t>- явление или совокупность явлений, порождающих коррупционные правонарушения или способствующие их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распространению;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04"/>
        <w:rPr>
          <w:sz w:val="28"/>
        </w:rPr>
      </w:pPr>
      <w:r>
        <w:rPr>
          <w:b/>
          <w:sz w:val="28"/>
        </w:rPr>
        <w:t xml:space="preserve">предупреждение коррупции </w:t>
      </w:r>
      <w:r>
        <w:rPr>
          <w:sz w:val="28"/>
        </w:rPr>
        <w:t>- деятельность лицея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способствующих их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распространению;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92"/>
        </w:tabs>
        <w:ind w:left="821" w:right="105"/>
        <w:rPr>
          <w:sz w:val="28"/>
        </w:rPr>
      </w:pPr>
      <w:r>
        <w:tab/>
      </w:r>
      <w:r>
        <w:rPr>
          <w:b/>
          <w:sz w:val="28"/>
        </w:rPr>
        <w:t>коммерческий подкуп</w:t>
      </w:r>
      <w:r>
        <w:rPr>
          <w:b/>
          <w:color w:val="333333"/>
          <w:sz w:val="28"/>
        </w:rPr>
        <w:t xml:space="preserve"> </w:t>
      </w:r>
      <w:r>
        <w:rPr>
          <w:b/>
          <w:sz w:val="28"/>
        </w:rPr>
        <w:t xml:space="preserve">(ст.204 УК </w:t>
      </w:r>
      <w:r>
        <w:rPr>
          <w:b/>
          <w:spacing w:val="-2"/>
          <w:sz w:val="28"/>
        </w:rPr>
        <w:t>РФ)</w:t>
      </w:r>
      <w:r>
        <w:rPr>
          <w:b/>
          <w:color w:val="333333"/>
          <w:spacing w:val="-2"/>
          <w:sz w:val="28"/>
        </w:rPr>
        <w:t xml:space="preserve"> </w:t>
      </w:r>
      <w:r>
        <w:rPr>
          <w:b/>
          <w:color w:val="333333"/>
          <w:sz w:val="28"/>
        </w:rPr>
        <w:t xml:space="preserve">- </w:t>
      </w:r>
      <w:r>
        <w:rPr>
          <w:color w:val="333333"/>
          <w:sz w:val="28"/>
        </w:rPr>
        <w:t>н</w:t>
      </w:r>
      <w:r>
        <w:rPr>
          <w:sz w:val="28"/>
        </w:rPr>
        <w:t xml:space="preserve">езаконная передача </w:t>
      </w:r>
      <w:hyperlink r:id="rId20" w:anchor="dst100025" w:tooltip="http://www.consultant.ru/document/cons_doc_LAW_93013/#dst100025" w:history="1">
        <w:r>
          <w:rPr>
            <w:sz w:val="28"/>
          </w:rPr>
          <w:t>лицу</w:t>
        </w:r>
      </w:hyperlink>
      <w:r>
        <w:rPr>
          <w:sz w:val="28"/>
        </w:rPr>
        <w:t xml:space="preserve">, выполняющему управленческие функции в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>
        <w:rPr>
          <w:sz w:val="28"/>
        </w:rPr>
        <w:t>числе</w:t>
      </w:r>
      <w:proofErr w:type="gramEnd"/>
      <w:r>
        <w:rPr>
          <w:sz w:val="28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</w:t>
      </w:r>
      <w:proofErr w:type="gramStart"/>
      <w:r>
        <w:rPr>
          <w:sz w:val="28"/>
        </w:rPr>
        <w:t>интересах</w:t>
      </w:r>
      <w:proofErr w:type="gramEnd"/>
      <w:r>
        <w:rPr>
          <w:sz w:val="28"/>
        </w:rPr>
        <w:t xml:space="preserve">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</w:t>
      </w:r>
      <w:r>
        <w:rPr>
          <w:spacing w:val="-22"/>
          <w:sz w:val="28"/>
        </w:rPr>
        <w:t xml:space="preserve"> </w:t>
      </w:r>
      <w:r>
        <w:rPr>
          <w:sz w:val="28"/>
        </w:rPr>
        <w:t>(бездействию);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06"/>
        <w:rPr>
          <w:sz w:val="28"/>
        </w:rPr>
      </w:pPr>
      <w:r>
        <w:rPr>
          <w:b/>
          <w:sz w:val="28"/>
        </w:rPr>
        <w:t>конфликт интересов</w:t>
      </w:r>
      <w:r>
        <w:rPr>
          <w:b/>
          <w:color w:val="333333"/>
          <w:sz w:val="28"/>
        </w:rPr>
        <w:t xml:space="preserve"> – </w:t>
      </w:r>
      <w:r>
        <w:rPr>
          <w:color w:val="000000"/>
          <w:sz w:val="28"/>
          <w:szCs w:val="28"/>
          <w:shd w:val="clear" w:color="auto" w:fill="FFFFFF"/>
        </w:rPr>
        <w:t>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 ФЗ 273 "О противодействии коррупции"</w:t>
      </w:r>
      <w:r>
        <w:rPr>
          <w:color w:val="333333"/>
          <w:sz w:val="28"/>
          <w:szCs w:val="28"/>
        </w:rPr>
        <w:t>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04"/>
        <w:rPr>
          <w:sz w:val="28"/>
        </w:rPr>
      </w:pPr>
      <w:r>
        <w:rPr>
          <w:b/>
          <w:sz w:val="28"/>
        </w:rPr>
        <w:t>участники образовательных отношений</w:t>
      </w:r>
      <w:r>
        <w:rPr>
          <w:b/>
          <w:color w:val="333333"/>
          <w:sz w:val="28"/>
        </w:rPr>
        <w:t xml:space="preserve"> – </w:t>
      </w:r>
      <w:r>
        <w:rPr>
          <w:sz w:val="28"/>
        </w:rPr>
        <w:t xml:space="preserve">участники образовательных отношений - обучающиеся, родители (законные </w:t>
      </w:r>
      <w:r>
        <w:rPr>
          <w:sz w:val="28"/>
        </w:rPr>
        <w:lastRenderedPageBreak/>
        <w:t>представители) несовершеннолетних обучающихся, педагогические работники и их представители, организации, осуществляющие образовательную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08"/>
        <w:rPr>
          <w:sz w:val="28"/>
        </w:rPr>
      </w:pPr>
      <w:r>
        <w:rPr>
          <w:b/>
          <w:sz w:val="28"/>
        </w:rPr>
        <w:t>участники отношений в сфере образования</w:t>
      </w:r>
      <w:r>
        <w:rPr>
          <w:b/>
          <w:color w:val="1F1F1F"/>
          <w:sz w:val="28"/>
        </w:rPr>
        <w:t xml:space="preserve"> </w:t>
      </w:r>
      <w:r>
        <w:rPr>
          <w:color w:val="1F1F1F"/>
          <w:sz w:val="28"/>
        </w:rPr>
        <w:t xml:space="preserve">- </w:t>
      </w:r>
      <w:r>
        <w:rPr>
          <w:sz w:val="28"/>
        </w:rPr>
        <w:t>участники образовательных отношений и федеральные государственные</w:t>
      </w:r>
      <w:r>
        <w:rPr>
          <w:spacing w:val="-30"/>
          <w:sz w:val="28"/>
        </w:rPr>
        <w:t xml:space="preserve"> </w:t>
      </w:r>
      <w:r>
        <w:rPr>
          <w:sz w:val="28"/>
        </w:rPr>
        <w:t>органы,</w:t>
      </w:r>
    </w:p>
    <w:p w:rsidR="00C33C17" w:rsidRDefault="0069088E">
      <w:pPr>
        <w:pStyle w:val="af9"/>
        <w:spacing w:before="67" w:line="242" w:lineRule="auto"/>
        <w:ind w:right="110"/>
      </w:pPr>
      <w:r>
        <w:t>органы государственной власти субъектов Российской Федерации, органы местного самоуправления, работодатели и их объединения;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spacing w:before="1"/>
        <w:ind w:left="821" w:right="108"/>
        <w:rPr>
          <w:sz w:val="28"/>
        </w:rPr>
      </w:pPr>
      <w:r>
        <w:rPr>
          <w:b/>
          <w:sz w:val="28"/>
        </w:rPr>
        <w:t xml:space="preserve">личная заинтересованность, которая может повлиять или влияет на надлежащее исполнение им должностных (служебных) обязанностей - </w:t>
      </w:r>
      <w:r>
        <w:rPr>
          <w:sz w:val="28"/>
        </w:rPr>
        <w:t>это возможность получения работником при исполнении должностных (служебных) обязанностей доходов в виде денег, ценностей, иного имущества или услуг, имущественного характера, иных имущественных прав для себя или третьих</w:t>
      </w:r>
      <w:r>
        <w:rPr>
          <w:spacing w:val="-15"/>
          <w:sz w:val="28"/>
        </w:rPr>
        <w:t xml:space="preserve"> </w:t>
      </w:r>
      <w:r>
        <w:rPr>
          <w:sz w:val="28"/>
        </w:rPr>
        <w:t>лиц;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04"/>
        <w:rPr>
          <w:sz w:val="28"/>
        </w:rPr>
      </w:pPr>
      <w:r>
        <w:rPr>
          <w:b/>
          <w:sz w:val="28"/>
        </w:rPr>
        <w:t xml:space="preserve">субъекты антикоррупционной  политики  </w:t>
      </w:r>
      <w:r>
        <w:rPr>
          <w:sz w:val="28"/>
        </w:rPr>
        <w:t>–  государственные органы города Казани, правоохранительные органы, общественные и иные организации, уполномоченные в пределах своей компетенции осуществлять противодействие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коррупции.</w:t>
      </w:r>
    </w:p>
    <w:p w:rsidR="00C33C17" w:rsidRDefault="0069088E">
      <w:pPr>
        <w:pStyle w:val="afa"/>
        <w:numPr>
          <w:ilvl w:val="1"/>
          <w:numId w:val="9"/>
        </w:numPr>
        <w:tabs>
          <w:tab w:val="left" w:pos="664"/>
        </w:tabs>
        <w:spacing w:line="320" w:lineRule="exact"/>
        <w:ind w:left="663" w:hanging="562"/>
        <w:rPr>
          <w:sz w:val="28"/>
        </w:rPr>
      </w:pPr>
      <w:r>
        <w:rPr>
          <w:sz w:val="28"/>
        </w:rPr>
        <w:t>Основные принципы противодействия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коррупции</w:t>
      </w:r>
    </w:p>
    <w:p w:rsidR="00C33C17" w:rsidRDefault="0069088E">
      <w:pPr>
        <w:pStyle w:val="af9"/>
        <w:ind w:left="102" w:right="103" w:firstLine="907"/>
      </w:pPr>
      <w:r>
        <w:t>Противодействие коррупции в лицее осуществляется на основе следующих основных принципов: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11"/>
        <w:rPr>
          <w:sz w:val="28"/>
        </w:rPr>
      </w:pPr>
      <w:r>
        <w:rPr>
          <w:sz w:val="28"/>
        </w:rPr>
        <w:t>приоритета профилактических мер, направленных на недопущение формирования причин и условий, порождающих</w:t>
      </w:r>
      <w:r>
        <w:rPr>
          <w:spacing w:val="-14"/>
          <w:sz w:val="28"/>
        </w:rPr>
        <w:t xml:space="preserve"> </w:t>
      </w:r>
      <w:r>
        <w:rPr>
          <w:sz w:val="28"/>
        </w:rPr>
        <w:t>коррупцию;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07"/>
        <w:rPr>
          <w:sz w:val="28"/>
        </w:rPr>
      </w:pPr>
      <w:r>
        <w:rPr>
          <w:sz w:val="28"/>
        </w:rPr>
        <w:t xml:space="preserve">обеспечения четкой правовой регламентации деятельности, законности и гласности такой деятельности, государственного и общественного </w:t>
      </w:r>
      <w:proofErr w:type="gramStart"/>
      <w:r>
        <w:rPr>
          <w:sz w:val="28"/>
        </w:rPr>
        <w:t>контроля за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ней;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13"/>
        <w:rPr>
          <w:sz w:val="28"/>
        </w:rPr>
      </w:pPr>
      <w:r>
        <w:rPr>
          <w:sz w:val="28"/>
        </w:rPr>
        <w:t>приоритета защиты прав и законных интересов физических и юридических лиц;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spacing w:line="321" w:lineRule="exact"/>
        <w:ind w:hanging="361"/>
        <w:rPr>
          <w:sz w:val="28"/>
        </w:rPr>
      </w:pPr>
      <w:r>
        <w:rPr>
          <w:sz w:val="28"/>
        </w:rPr>
        <w:t>взаимодействия с общественными объединениями и</w:t>
      </w:r>
      <w:r>
        <w:rPr>
          <w:spacing w:val="-10"/>
          <w:sz w:val="28"/>
        </w:rPr>
        <w:t xml:space="preserve"> </w:t>
      </w:r>
      <w:r>
        <w:rPr>
          <w:sz w:val="28"/>
        </w:rPr>
        <w:t>гражданами.</w:t>
      </w:r>
    </w:p>
    <w:p w:rsidR="00C33C17" w:rsidRDefault="0069088E">
      <w:pPr>
        <w:pStyle w:val="afa"/>
        <w:numPr>
          <w:ilvl w:val="1"/>
          <w:numId w:val="9"/>
        </w:numPr>
        <w:tabs>
          <w:tab w:val="left" w:pos="604"/>
        </w:tabs>
        <w:ind w:left="102" w:right="104" w:firstLine="0"/>
        <w:rPr>
          <w:sz w:val="28"/>
        </w:rPr>
      </w:pPr>
      <w:r>
        <w:rPr>
          <w:sz w:val="28"/>
        </w:rPr>
        <w:t xml:space="preserve">Для эффективной деятельности по антикоррупционной политике в лицее формируются органы (комиссии), регулирующие </w:t>
      </w:r>
      <w:proofErr w:type="spellStart"/>
      <w:r>
        <w:rPr>
          <w:sz w:val="28"/>
        </w:rPr>
        <w:t>антикоррукционную</w:t>
      </w:r>
      <w:proofErr w:type="spellEnd"/>
      <w:r>
        <w:rPr>
          <w:sz w:val="28"/>
        </w:rPr>
        <w:t xml:space="preserve"> деятельность:</w:t>
      </w:r>
    </w:p>
    <w:p w:rsidR="00C33C17" w:rsidRDefault="0069088E">
      <w:pPr>
        <w:pStyle w:val="11"/>
        <w:numPr>
          <w:ilvl w:val="2"/>
          <w:numId w:val="9"/>
        </w:numPr>
        <w:tabs>
          <w:tab w:val="left" w:pos="822"/>
        </w:tabs>
        <w:spacing w:before="4" w:line="322" w:lineRule="exact"/>
        <w:ind w:hanging="361"/>
      </w:pPr>
      <w:r>
        <w:t>комиссия по противодействию коррупции (далее –</w:t>
      </w:r>
      <w:r>
        <w:rPr>
          <w:spacing w:val="-9"/>
        </w:rPr>
        <w:t xml:space="preserve"> </w:t>
      </w:r>
      <w:r>
        <w:t>Комиссия);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2"/>
        </w:tabs>
        <w:ind w:left="821" w:right="109"/>
        <w:rPr>
          <w:b/>
          <w:sz w:val="28"/>
        </w:rPr>
      </w:pPr>
      <w:r>
        <w:rPr>
          <w:b/>
          <w:sz w:val="28"/>
        </w:rPr>
        <w:t>комиссия по предотвращению и урегулированию конфликта интересов (далее – Комиссия по урегулированию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конфликтов);</w:t>
      </w:r>
    </w:p>
    <w:p w:rsidR="00C33C17" w:rsidRDefault="0069088E">
      <w:pPr>
        <w:pStyle w:val="afa"/>
        <w:numPr>
          <w:ilvl w:val="1"/>
          <w:numId w:val="9"/>
        </w:numPr>
        <w:tabs>
          <w:tab w:val="left" w:pos="594"/>
        </w:tabs>
        <w:spacing w:line="316" w:lineRule="exact"/>
        <w:ind w:left="594" w:hanging="492"/>
        <w:rPr>
          <w:sz w:val="28"/>
        </w:rPr>
      </w:pPr>
      <w:r>
        <w:rPr>
          <w:sz w:val="28"/>
        </w:rPr>
        <w:t>Основные меры предупреждения коррупционных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правонарушений.</w:t>
      </w:r>
    </w:p>
    <w:p w:rsidR="00C33C17" w:rsidRDefault="0069088E">
      <w:pPr>
        <w:pStyle w:val="af9"/>
        <w:ind w:left="102" w:firstLine="446"/>
        <w:jc w:val="left"/>
      </w:pPr>
      <w:r>
        <w:t>Предупреждение коррупционных правонарушений осуществляется путем применения следующих мер: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1"/>
          <w:tab w:val="left" w:pos="822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разработка и реализация антикоррупционных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1"/>
          <w:tab w:val="left" w:pos="822"/>
        </w:tabs>
        <w:spacing w:before="1"/>
        <w:ind w:left="821" w:right="106"/>
        <w:jc w:val="left"/>
        <w:rPr>
          <w:sz w:val="28"/>
        </w:rPr>
      </w:pPr>
      <w:r>
        <w:rPr>
          <w:sz w:val="28"/>
        </w:rPr>
        <w:t>проведение антикоррупционной экспертизы правовых актов и (или) их проектов;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1"/>
          <w:tab w:val="left" w:pos="822"/>
        </w:tabs>
        <w:spacing w:line="321" w:lineRule="exact"/>
        <w:ind w:hanging="361"/>
        <w:jc w:val="left"/>
        <w:rPr>
          <w:sz w:val="28"/>
        </w:rPr>
      </w:pPr>
      <w:proofErr w:type="gramStart"/>
      <w:r>
        <w:rPr>
          <w:sz w:val="28"/>
        </w:rPr>
        <w:t>антикоррупционные</w:t>
      </w:r>
      <w:proofErr w:type="gramEnd"/>
      <w:r>
        <w:rPr>
          <w:sz w:val="28"/>
        </w:rPr>
        <w:t xml:space="preserve"> образование и</w:t>
      </w:r>
      <w:r>
        <w:rPr>
          <w:spacing w:val="-7"/>
          <w:sz w:val="28"/>
        </w:rPr>
        <w:t xml:space="preserve"> </w:t>
      </w:r>
      <w:r>
        <w:rPr>
          <w:sz w:val="28"/>
        </w:rPr>
        <w:t>пропаганда;</w:t>
      </w:r>
    </w:p>
    <w:p w:rsidR="00C33C17" w:rsidRDefault="0069088E">
      <w:pPr>
        <w:pStyle w:val="afa"/>
        <w:numPr>
          <w:ilvl w:val="2"/>
          <w:numId w:val="9"/>
        </w:numPr>
        <w:tabs>
          <w:tab w:val="left" w:pos="821"/>
          <w:tab w:val="left" w:pos="822"/>
          <w:tab w:val="left" w:pos="1814"/>
          <w:tab w:val="left" w:pos="2891"/>
          <w:tab w:val="left" w:pos="5404"/>
          <w:tab w:val="left" w:pos="8060"/>
        </w:tabs>
        <w:ind w:left="821" w:right="110"/>
        <w:jc w:val="left"/>
        <w:rPr>
          <w:sz w:val="28"/>
        </w:rPr>
      </w:pPr>
      <w:r>
        <w:rPr>
          <w:sz w:val="28"/>
        </w:rPr>
        <w:t>иные</w:t>
      </w:r>
      <w:r>
        <w:rPr>
          <w:sz w:val="28"/>
        </w:rPr>
        <w:tab/>
        <w:t>меры,</w:t>
      </w:r>
      <w:r>
        <w:rPr>
          <w:sz w:val="28"/>
        </w:rPr>
        <w:tab/>
        <w:t>предусмотренные</w:t>
      </w:r>
      <w:r>
        <w:rPr>
          <w:sz w:val="28"/>
        </w:rPr>
        <w:tab/>
        <w:t>законодательством</w:t>
      </w:r>
      <w:r>
        <w:rPr>
          <w:sz w:val="28"/>
        </w:rPr>
        <w:tab/>
      </w:r>
      <w:r>
        <w:rPr>
          <w:spacing w:val="-3"/>
          <w:sz w:val="28"/>
        </w:rPr>
        <w:t xml:space="preserve">Российской </w:t>
      </w:r>
      <w:r>
        <w:rPr>
          <w:sz w:val="28"/>
        </w:rPr>
        <w:t>Федерации и</w:t>
      </w:r>
      <w:r>
        <w:rPr>
          <w:spacing w:val="-4"/>
          <w:sz w:val="28"/>
        </w:rPr>
        <w:t xml:space="preserve"> </w:t>
      </w:r>
      <w:r>
        <w:rPr>
          <w:sz w:val="28"/>
        </w:rPr>
        <w:t>РТ.</w:t>
      </w:r>
    </w:p>
    <w:p w:rsidR="00C33C17" w:rsidRDefault="0069088E">
      <w:pPr>
        <w:pStyle w:val="11"/>
        <w:numPr>
          <w:ilvl w:val="0"/>
          <w:numId w:val="10"/>
        </w:numPr>
        <w:tabs>
          <w:tab w:val="left" w:pos="1679"/>
        </w:tabs>
        <w:spacing w:before="5" w:line="321" w:lineRule="exact"/>
        <w:ind w:left="1678" w:hanging="281"/>
        <w:jc w:val="left"/>
      </w:pPr>
      <w:r>
        <w:t>Порядок формирования и деятельность</w:t>
      </w:r>
      <w:r>
        <w:rPr>
          <w:spacing w:val="-7"/>
        </w:rPr>
        <w:t xml:space="preserve"> </w:t>
      </w:r>
      <w:r>
        <w:t>Комиссий.</w:t>
      </w:r>
    </w:p>
    <w:p w:rsidR="00C33C17" w:rsidRDefault="0069088E">
      <w:pPr>
        <w:pStyle w:val="afa"/>
        <w:numPr>
          <w:ilvl w:val="1"/>
          <w:numId w:val="8"/>
        </w:numPr>
        <w:tabs>
          <w:tab w:val="left" w:pos="810"/>
        </w:tabs>
        <w:ind w:right="100" w:firstLine="0"/>
        <w:rPr>
          <w:sz w:val="28"/>
        </w:rPr>
      </w:pPr>
      <w:r>
        <w:rPr>
          <w:sz w:val="28"/>
        </w:rPr>
        <w:t xml:space="preserve">Состав членов обоих Комиссии </w:t>
      </w:r>
      <w:r>
        <w:rPr>
          <w:spacing w:val="-3"/>
          <w:sz w:val="28"/>
        </w:rPr>
        <w:t xml:space="preserve">утверждается приказом директора, </w:t>
      </w:r>
      <w:r>
        <w:rPr>
          <w:spacing w:val="-3"/>
          <w:sz w:val="28"/>
        </w:rPr>
        <w:lastRenderedPageBreak/>
        <w:t xml:space="preserve">комиссия </w:t>
      </w:r>
      <w:r>
        <w:rPr>
          <w:sz w:val="28"/>
        </w:rPr>
        <w:t xml:space="preserve">по </w:t>
      </w:r>
      <w:r>
        <w:rPr>
          <w:spacing w:val="-3"/>
          <w:sz w:val="28"/>
        </w:rPr>
        <w:t xml:space="preserve">противодействию коррупции может действовать </w:t>
      </w:r>
      <w:r>
        <w:rPr>
          <w:sz w:val="28"/>
        </w:rPr>
        <w:t xml:space="preserve">на </w:t>
      </w:r>
      <w:r>
        <w:rPr>
          <w:spacing w:val="-3"/>
          <w:sz w:val="28"/>
        </w:rPr>
        <w:t>постоянной основе.</w:t>
      </w:r>
    </w:p>
    <w:p w:rsidR="00C33C17" w:rsidRPr="004A3032" w:rsidRDefault="0069088E" w:rsidP="004A3032">
      <w:pPr>
        <w:pStyle w:val="afa"/>
        <w:numPr>
          <w:ilvl w:val="1"/>
          <w:numId w:val="8"/>
        </w:numPr>
        <w:tabs>
          <w:tab w:val="left" w:pos="657"/>
        </w:tabs>
        <w:ind w:right="105" w:firstLine="0"/>
        <w:rPr>
          <w:sz w:val="28"/>
        </w:rPr>
      </w:pPr>
      <w:r w:rsidRPr="004A3032">
        <w:rPr>
          <w:sz w:val="28"/>
        </w:rPr>
        <w:t xml:space="preserve">В состав Комиссии входят заместители директора по ВР, УВР, </w:t>
      </w:r>
    </w:p>
    <w:p w:rsidR="00C33C17" w:rsidRDefault="0069088E">
      <w:pPr>
        <w:pStyle w:val="afa"/>
        <w:tabs>
          <w:tab w:val="left" w:pos="657"/>
        </w:tabs>
        <w:ind w:right="105" w:firstLine="0"/>
      </w:pPr>
      <w:r>
        <w:rPr>
          <w:sz w:val="28"/>
        </w:rPr>
        <w:t>АХЧ, председатель профкома, представитель</w:t>
      </w:r>
      <w:r>
        <w:rPr>
          <w:spacing w:val="53"/>
          <w:sz w:val="28"/>
        </w:rPr>
        <w:t xml:space="preserve"> </w:t>
      </w:r>
      <w:r>
        <w:rPr>
          <w:sz w:val="28"/>
          <w:szCs w:val="28"/>
        </w:rPr>
        <w:t>родительского комитета лицея (по согласованию), а состав комиссии по урегулированию конфликтов формируется таким образом, чтобы была исключена возможность возникновения конфликтов интересов, которые могли бы повлиять на принимаемые комиссией решения (ст. 19 пункт 7 в редакции ФЗ от 21.11. 2011года №329-ФЗ).</w:t>
      </w:r>
    </w:p>
    <w:p w:rsidR="00C33C17" w:rsidRDefault="0069088E">
      <w:pPr>
        <w:pStyle w:val="afa"/>
        <w:numPr>
          <w:ilvl w:val="1"/>
          <w:numId w:val="8"/>
        </w:numPr>
        <w:tabs>
          <w:tab w:val="left" w:pos="657"/>
        </w:tabs>
        <w:spacing w:before="1"/>
        <w:ind w:right="102" w:firstLine="0"/>
        <w:rPr>
          <w:sz w:val="28"/>
        </w:rPr>
      </w:pPr>
      <w:r>
        <w:rPr>
          <w:sz w:val="28"/>
        </w:rPr>
        <w:t xml:space="preserve">Присутствие на заседаниях Комиссий ее членов обязательно. Они не вправе делегировать свои полномочия другим лицам. В случае отсутствия возможности членов Комиссии </w:t>
      </w:r>
      <w:r>
        <w:rPr>
          <w:spacing w:val="-3"/>
          <w:sz w:val="28"/>
        </w:rPr>
        <w:t xml:space="preserve">присутствовать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заседании, </w:t>
      </w:r>
      <w:r>
        <w:rPr>
          <w:sz w:val="28"/>
        </w:rPr>
        <w:t xml:space="preserve">они </w:t>
      </w:r>
      <w:r>
        <w:rPr>
          <w:spacing w:val="-3"/>
          <w:sz w:val="28"/>
        </w:rPr>
        <w:t xml:space="preserve">вправе изложить </w:t>
      </w:r>
      <w:r>
        <w:rPr>
          <w:sz w:val="28"/>
        </w:rPr>
        <w:t xml:space="preserve">свое </w:t>
      </w:r>
      <w:r>
        <w:rPr>
          <w:spacing w:val="-3"/>
          <w:sz w:val="28"/>
        </w:rPr>
        <w:t xml:space="preserve">мнение </w:t>
      </w:r>
      <w:r>
        <w:rPr>
          <w:sz w:val="28"/>
        </w:rPr>
        <w:t xml:space="preserve">по </w:t>
      </w:r>
      <w:r>
        <w:rPr>
          <w:spacing w:val="-3"/>
          <w:sz w:val="28"/>
        </w:rPr>
        <w:t xml:space="preserve">рассматриваемым вопросам </w:t>
      </w:r>
      <w:r>
        <w:rPr>
          <w:sz w:val="28"/>
        </w:rPr>
        <w:t>в письменном</w:t>
      </w:r>
      <w:r>
        <w:rPr>
          <w:spacing w:val="-21"/>
          <w:sz w:val="28"/>
        </w:rPr>
        <w:t xml:space="preserve"> </w:t>
      </w:r>
      <w:r>
        <w:rPr>
          <w:sz w:val="28"/>
        </w:rPr>
        <w:t>виде.</w:t>
      </w:r>
    </w:p>
    <w:p w:rsidR="00C33C17" w:rsidRDefault="0069088E">
      <w:pPr>
        <w:pStyle w:val="afa"/>
        <w:numPr>
          <w:ilvl w:val="1"/>
          <w:numId w:val="8"/>
        </w:numPr>
        <w:tabs>
          <w:tab w:val="left" w:pos="657"/>
        </w:tabs>
        <w:spacing w:before="1"/>
        <w:ind w:right="111" w:firstLine="0"/>
        <w:rPr>
          <w:sz w:val="28"/>
        </w:rPr>
      </w:pPr>
      <w:r>
        <w:rPr>
          <w:sz w:val="28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</w:t>
      </w:r>
      <w:r>
        <w:rPr>
          <w:spacing w:val="-9"/>
          <w:sz w:val="28"/>
        </w:rPr>
        <w:t xml:space="preserve"> </w:t>
      </w:r>
      <w:r>
        <w:rPr>
          <w:sz w:val="28"/>
        </w:rPr>
        <w:t>протоколу.</w:t>
      </w:r>
    </w:p>
    <w:p w:rsidR="00C33C17" w:rsidRDefault="0069088E">
      <w:pPr>
        <w:pStyle w:val="afa"/>
        <w:numPr>
          <w:ilvl w:val="1"/>
          <w:numId w:val="8"/>
        </w:numPr>
        <w:tabs>
          <w:tab w:val="left" w:pos="738"/>
        </w:tabs>
        <w:spacing w:before="1"/>
        <w:ind w:right="104" w:firstLine="0"/>
        <w:rPr>
          <w:sz w:val="28"/>
        </w:rPr>
      </w:pPr>
      <w:r>
        <w:rPr>
          <w:sz w:val="28"/>
        </w:rPr>
        <w:t>Член Комиссии добровольно принимает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информации, информатизации и защите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</w:t>
      </w:r>
    </w:p>
    <w:p w:rsidR="00C33C17" w:rsidRDefault="0069088E">
      <w:pPr>
        <w:pStyle w:val="afa"/>
        <w:numPr>
          <w:ilvl w:val="1"/>
          <w:numId w:val="8"/>
        </w:numPr>
        <w:tabs>
          <w:tab w:val="left" w:pos="810"/>
        </w:tabs>
        <w:spacing w:line="242" w:lineRule="auto"/>
        <w:ind w:right="100" w:firstLine="0"/>
        <w:rPr>
          <w:sz w:val="28"/>
        </w:rPr>
      </w:pPr>
      <w:r>
        <w:rPr>
          <w:sz w:val="28"/>
        </w:rPr>
        <w:t xml:space="preserve">Из </w:t>
      </w:r>
      <w:r>
        <w:rPr>
          <w:spacing w:val="-3"/>
          <w:sz w:val="28"/>
        </w:rPr>
        <w:t xml:space="preserve">состава Комиссии избирается председатель, председателем назначаются заместители председателя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секретарь.</w:t>
      </w:r>
    </w:p>
    <w:p w:rsidR="00C33C17" w:rsidRDefault="0069088E">
      <w:pPr>
        <w:pStyle w:val="afa"/>
        <w:numPr>
          <w:ilvl w:val="1"/>
          <w:numId w:val="8"/>
        </w:numPr>
        <w:tabs>
          <w:tab w:val="left" w:pos="563"/>
        </w:tabs>
        <w:ind w:right="104" w:firstLine="0"/>
        <w:rPr>
          <w:sz w:val="28"/>
        </w:rPr>
      </w:pPr>
      <w:r>
        <w:rPr>
          <w:sz w:val="28"/>
        </w:rPr>
        <w:t>Один из заместителей председателя Комиссии, в случаях отсутствия председателя комиссии, по его поручению, проводит заседания Комиссии. Заместители председателя Комиссии осуществляют свою деятельность на 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началах.</w:t>
      </w:r>
    </w:p>
    <w:p w:rsidR="00C33C17" w:rsidRDefault="0069088E">
      <w:pPr>
        <w:pStyle w:val="afa"/>
        <w:numPr>
          <w:ilvl w:val="1"/>
          <w:numId w:val="7"/>
        </w:numPr>
        <w:tabs>
          <w:tab w:val="left" w:pos="822"/>
        </w:tabs>
        <w:spacing w:line="321" w:lineRule="exact"/>
        <w:rPr>
          <w:sz w:val="28"/>
        </w:rPr>
      </w:pPr>
      <w:r>
        <w:rPr>
          <w:sz w:val="28"/>
        </w:rPr>
        <w:t>Секретарь</w:t>
      </w:r>
      <w:r>
        <w:rPr>
          <w:spacing w:val="-5"/>
          <w:sz w:val="28"/>
        </w:rPr>
        <w:t xml:space="preserve"> </w:t>
      </w:r>
      <w:r>
        <w:rPr>
          <w:sz w:val="28"/>
        </w:rPr>
        <w:t>Комиссии:</w:t>
      </w:r>
    </w:p>
    <w:p w:rsidR="00C33C17" w:rsidRDefault="0069088E">
      <w:pPr>
        <w:pStyle w:val="afa"/>
        <w:numPr>
          <w:ilvl w:val="0"/>
          <w:numId w:val="6"/>
        </w:numPr>
        <w:tabs>
          <w:tab w:val="left" w:pos="335"/>
        </w:tabs>
        <w:ind w:right="112" w:firstLine="0"/>
        <w:rPr>
          <w:sz w:val="28"/>
        </w:rPr>
      </w:pPr>
      <w:r>
        <w:rPr>
          <w:sz w:val="28"/>
        </w:rPr>
        <w:t>организует подготовку материалов к заседанию Комиссии, а также проектов его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решений;</w:t>
      </w:r>
    </w:p>
    <w:p w:rsidR="00C33C17" w:rsidRDefault="0069088E">
      <w:pPr>
        <w:pStyle w:val="afa"/>
        <w:numPr>
          <w:ilvl w:val="0"/>
          <w:numId w:val="6"/>
        </w:numPr>
        <w:tabs>
          <w:tab w:val="left" w:pos="335"/>
        </w:tabs>
        <w:ind w:right="103" w:firstLine="0"/>
        <w:rPr>
          <w:sz w:val="28"/>
        </w:rPr>
      </w:pPr>
      <w:r>
        <w:rPr>
          <w:sz w:val="28"/>
        </w:rPr>
        <w:t>информирует членов Комиссии о месте, времени проведения и повестке дня очередного задания Комиссии, обеспечивает необходимыми справочн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информационными материалами. Секретарь Комиссии свою деятельность осуществляет на 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началах.</w:t>
      </w:r>
    </w:p>
    <w:p w:rsidR="00C33C17" w:rsidRDefault="0069088E">
      <w:pPr>
        <w:pStyle w:val="afa"/>
        <w:numPr>
          <w:ilvl w:val="1"/>
          <w:numId w:val="7"/>
        </w:numPr>
        <w:tabs>
          <w:tab w:val="left" w:pos="647"/>
        </w:tabs>
        <w:ind w:left="102" w:right="110" w:firstLine="0"/>
        <w:rPr>
          <w:sz w:val="28"/>
        </w:rPr>
      </w:pPr>
      <w:r>
        <w:rPr>
          <w:sz w:val="28"/>
        </w:rPr>
        <w:t>В зависимости от рассматриваемых вопросов, к участию в заседаниях Комиссий могут привлекаться иные лица, по согласованию с председателем Комиссии.</w:t>
      </w:r>
    </w:p>
    <w:p w:rsidR="00C33C17" w:rsidRDefault="0069088E">
      <w:pPr>
        <w:pStyle w:val="afa"/>
        <w:numPr>
          <w:ilvl w:val="1"/>
          <w:numId w:val="7"/>
        </w:numPr>
        <w:tabs>
          <w:tab w:val="left" w:pos="633"/>
        </w:tabs>
        <w:ind w:left="102" w:right="101" w:firstLine="0"/>
        <w:rPr>
          <w:sz w:val="28"/>
        </w:rPr>
      </w:pPr>
      <w:r>
        <w:rPr>
          <w:sz w:val="28"/>
        </w:rPr>
        <w:t xml:space="preserve">Решения Комиссий принимаются на заседании открытым </w:t>
      </w:r>
      <w:r>
        <w:rPr>
          <w:spacing w:val="-3"/>
          <w:sz w:val="28"/>
        </w:rPr>
        <w:t xml:space="preserve">голосованием </w:t>
      </w:r>
      <w:r>
        <w:rPr>
          <w:sz w:val="28"/>
        </w:rPr>
        <w:t xml:space="preserve">простым большинством голосов, присутствующих членов Комиссии, и носит рекомендательный характер, оформляется </w:t>
      </w:r>
      <w:r>
        <w:rPr>
          <w:spacing w:val="-3"/>
          <w:sz w:val="28"/>
        </w:rPr>
        <w:t xml:space="preserve">протоколом, который подписывает председатель Комиссии, </w:t>
      </w:r>
      <w:r>
        <w:rPr>
          <w:sz w:val="28"/>
        </w:rPr>
        <w:t xml:space="preserve">а </w:t>
      </w:r>
      <w:r>
        <w:rPr>
          <w:spacing w:val="-2"/>
          <w:sz w:val="28"/>
        </w:rPr>
        <w:t xml:space="preserve">при </w:t>
      </w:r>
      <w:r>
        <w:rPr>
          <w:spacing w:val="-3"/>
          <w:sz w:val="28"/>
        </w:rPr>
        <w:t xml:space="preserve">необходимости, реализуются путем </w:t>
      </w:r>
      <w:r>
        <w:rPr>
          <w:sz w:val="28"/>
        </w:rPr>
        <w:t xml:space="preserve">принятия </w:t>
      </w:r>
      <w:r>
        <w:rPr>
          <w:sz w:val="28"/>
        </w:rPr>
        <w:lastRenderedPageBreak/>
        <w:t>соответствующих приказов и распоряжений директора, если иное не предусмотрено действующим законодательством. Члены Комиссии обладают равными правами при принятии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решений.</w:t>
      </w:r>
    </w:p>
    <w:p w:rsidR="00C33C17" w:rsidRDefault="0069088E">
      <w:pPr>
        <w:pStyle w:val="afa"/>
        <w:numPr>
          <w:ilvl w:val="1"/>
          <w:numId w:val="7"/>
        </w:numPr>
        <w:tabs>
          <w:tab w:val="left" w:pos="766"/>
        </w:tabs>
        <w:ind w:left="102" w:right="113" w:firstLine="0"/>
        <w:rPr>
          <w:sz w:val="28"/>
        </w:rPr>
      </w:pPr>
      <w:r>
        <w:rPr>
          <w:sz w:val="28"/>
        </w:rPr>
        <w:t>Заседание Комиссии проводятся не реже одного раза в год, по итогам которого составляется отчет о проделанной работе, который должен</w:t>
      </w:r>
      <w:r>
        <w:rPr>
          <w:spacing w:val="-25"/>
          <w:sz w:val="28"/>
        </w:rPr>
        <w:t xml:space="preserve"> </w:t>
      </w:r>
      <w:r>
        <w:rPr>
          <w:sz w:val="28"/>
        </w:rPr>
        <w:t>быть</w:t>
      </w:r>
    </w:p>
    <w:p w:rsidR="00C33C17" w:rsidRDefault="0069088E">
      <w:pPr>
        <w:pStyle w:val="af9"/>
        <w:ind w:left="102" w:right="113"/>
      </w:pPr>
      <w:r>
        <w:t>выставлен на сайте лицея в разделе «Антикоррупционная деятельность», отчетом может считаться публичный доклад директора по итогам года.</w:t>
      </w:r>
    </w:p>
    <w:p w:rsidR="00C33C17" w:rsidRDefault="0069088E">
      <w:pPr>
        <w:pStyle w:val="afa"/>
        <w:numPr>
          <w:ilvl w:val="1"/>
          <w:numId w:val="7"/>
        </w:numPr>
        <w:tabs>
          <w:tab w:val="left" w:pos="743"/>
        </w:tabs>
        <w:ind w:left="102" w:right="214" w:firstLine="0"/>
        <w:rPr>
          <w:sz w:val="28"/>
        </w:rPr>
      </w:pPr>
      <w:r>
        <w:rPr>
          <w:sz w:val="28"/>
        </w:rPr>
        <w:t>Руководитель Учреждения в трёхдневный срок со дня, когда ему стало известно о фактах коррупции или конфликта интересов, обязан вынести данный вопрос на рассмотрение соответствующей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Комиссии;</w:t>
      </w:r>
    </w:p>
    <w:p w:rsidR="00C33C17" w:rsidRDefault="0069088E">
      <w:pPr>
        <w:pStyle w:val="afa"/>
        <w:numPr>
          <w:ilvl w:val="1"/>
          <w:numId w:val="7"/>
        </w:numPr>
        <w:tabs>
          <w:tab w:val="left" w:pos="810"/>
        </w:tabs>
        <w:ind w:left="102" w:right="219" w:firstLine="0"/>
        <w:rPr>
          <w:sz w:val="28"/>
        </w:rPr>
      </w:pPr>
      <w:r>
        <w:rPr>
          <w:sz w:val="28"/>
        </w:rPr>
        <w:t>Решение Комиссий является обязательным для всех участников трудовых, а также образовательных отношений и подлежит исполнению в сроки, предусмотренные указанным</w:t>
      </w:r>
      <w:r>
        <w:rPr>
          <w:spacing w:val="-7"/>
          <w:sz w:val="28"/>
        </w:rPr>
        <w:t xml:space="preserve"> </w:t>
      </w:r>
      <w:r>
        <w:rPr>
          <w:sz w:val="28"/>
        </w:rPr>
        <w:t>решением;</w:t>
      </w:r>
    </w:p>
    <w:p w:rsidR="00C33C17" w:rsidRDefault="0069088E">
      <w:pPr>
        <w:pStyle w:val="afa"/>
        <w:numPr>
          <w:ilvl w:val="1"/>
          <w:numId w:val="7"/>
        </w:numPr>
        <w:tabs>
          <w:tab w:val="left" w:pos="810"/>
        </w:tabs>
        <w:ind w:left="102" w:right="219" w:firstLine="0"/>
        <w:rPr>
          <w:sz w:val="28"/>
        </w:rPr>
      </w:pPr>
      <w:r>
        <w:rPr>
          <w:sz w:val="28"/>
        </w:rPr>
        <w:t>Решение Комиссий может быть обжаловано в установленном законодательством 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порядке;</w:t>
      </w:r>
    </w:p>
    <w:p w:rsidR="00C33C17" w:rsidRDefault="00C33C17">
      <w:pPr>
        <w:pStyle w:val="af9"/>
        <w:spacing w:before="11"/>
        <w:ind w:left="0"/>
        <w:jc w:val="left"/>
        <w:rPr>
          <w:sz w:val="27"/>
        </w:rPr>
      </w:pPr>
    </w:p>
    <w:p w:rsidR="00C33C17" w:rsidRDefault="0069088E">
      <w:pPr>
        <w:pStyle w:val="11"/>
        <w:numPr>
          <w:ilvl w:val="0"/>
          <w:numId w:val="10"/>
        </w:numPr>
        <w:tabs>
          <w:tab w:val="left" w:pos="3528"/>
        </w:tabs>
        <w:spacing w:line="319" w:lineRule="exact"/>
        <w:ind w:left="3527" w:hanging="601"/>
        <w:jc w:val="both"/>
      </w:pPr>
      <w:r>
        <w:t>Полномочия</w:t>
      </w:r>
      <w:r>
        <w:rPr>
          <w:spacing w:val="-5"/>
        </w:rPr>
        <w:t xml:space="preserve"> </w:t>
      </w:r>
      <w:r>
        <w:t>Комиссий</w:t>
      </w:r>
    </w:p>
    <w:p w:rsidR="00C33C17" w:rsidRDefault="0069088E">
      <w:pPr>
        <w:pStyle w:val="afa"/>
        <w:spacing w:line="242" w:lineRule="auto"/>
        <w:ind w:left="142" w:right="106" w:firstLine="0"/>
        <w:rPr>
          <w:sz w:val="28"/>
        </w:rPr>
      </w:pPr>
      <w:r>
        <w:rPr>
          <w:sz w:val="28"/>
        </w:rPr>
        <w:t>Комиссии координируют деятельность лицея в рамках своих компетенций,</w:t>
      </w:r>
      <w:r>
        <w:rPr>
          <w:spacing w:val="-2"/>
          <w:sz w:val="28"/>
        </w:rPr>
        <w:t xml:space="preserve"> </w:t>
      </w:r>
      <w:r>
        <w:rPr>
          <w:sz w:val="28"/>
        </w:rPr>
        <w:t>так:</w:t>
      </w:r>
    </w:p>
    <w:p w:rsidR="00C33C17" w:rsidRDefault="0069088E">
      <w:pPr>
        <w:pStyle w:val="21"/>
        <w:numPr>
          <w:ilvl w:val="1"/>
          <w:numId w:val="5"/>
        </w:numPr>
        <w:tabs>
          <w:tab w:val="left" w:pos="897"/>
        </w:tabs>
        <w:spacing w:line="339" w:lineRule="exact"/>
        <w:ind w:left="142"/>
        <w:rPr>
          <w:u w:val="none"/>
        </w:rPr>
      </w:pPr>
      <w:r>
        <w:t>Комиссия по противодействию</w:t>
      </w:r>
      <w:r>
        <w:rPr>
          <w:spacing w:val="-3"/>
        </w:rPr>
        <w:t xml:space="preserve"> </w:t>
      </w:r>
      <w:r>
        <w:t>коррупции:</w:t>
      </w:r>
    </w:p>
    <w:p w:rsidR="00C33C17" w:rsidRDefault="0069088E">
      <w:pPr>
        <w:pStyle w:val="afa"/>
        <w:numPr>
          <w:ilvl w:val="0"/>
          <w:numId w:val="4"/>
        </w:numPr>
        <w:tabs>
          <w:tab w:val="left" w:pos="567"/>
        </w:tabs>
        <w:ind w:left="142" w:right="103" w:firstLine="0"/>
        <w:jc w:val="both"/>
        <w:rPr>
          <w:sz w:val="28"/>
        </w:rPr>
      </w:pPr>
      <w:r>
        <w:rPr>
          <w:sz w:val="28"/>
        </w:rPr>
        <w:t>вносит предложения на рассмотрение Педагогического совета лицея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</w:t>
      </w:r>
      <w:r>
        <w:rPr>
          <w:spacing w:val="-44"/>
          <w:sz w:val="28"/>
        </w:rPr>
        <w:t xml:space="preserve"> </w:t>
      </w:r>
      <w:r>
        <w:rPr>
          <w:sz w:val="28"/>
        </w:rPr>
        <w:t>компетенции;</w:t>
      </w:r>
    </w:p>
    <w:p w:rsidR="00C33C17" w:rsidRDefault="0069088E">
      <w:pPr>
        <w:pStyle w:val="afa"/>
        <w:numPr>
          <w:ilvl w:val="0"/>
          <w:numId w:val="4"/>
        </w:numPr>
        <w:tabs>
          <w:tab w:val="left" w:pos="567"/>
        </w:tabs>
        <w:ind w:left="142" w:right="105" w:firstLine="0"/>
        <w:jc w:val="both"/>
        <w:rPr>
          <w:sz w:val="28"/>
        </w:rPr>
      </w:pPr>
      <w:r>
        <w:rPr>
          <w:sz w:val="28"/>
        </w:rPr>
        <w:t>участвует в разработке форм и методов осуществления антикоррупционной деятельности и контролирует их</w:t>
      </w:r>
      <w:r>
        <w:rPr>
          <w:spacing w:val="-20"/>
          <w:sz w:val="28"/>
        </w:rPr>
        <w:t xml:space="preserve"> </w:t>
      </w:r>
      <w:r>
        <w:rPr>
          <w:sz w:val="28"/>
        </w:rPr>
        <w:t>реализацию;</w:t>
      </w:r>
    </w:p>
    <w:p w:rsidR="00C33C17" w:rsidRDefault="0069088E">
      <w:pPr>
        <w:pStyle w:val="afa"/>
        <w:numPr>
          <w:ilvl w:val="0"/>
          <w:numId w:val="4"/>
        </w:numPr>
        <w:tabs>
          <w:tab w:val="left" w:pos="567"/>
        </w:tabs>
        <w:ind w:left="142" w:right="100" w:firstLine="0"/>
        <w:jc w:val="both"/>
        <w:rPr>
          <w:sz w:val="28"/>
        </w:rPr>
      </w:pPr>
      <w:r>
        <w:rPr>
          <w:spacing w:val="-3"/>
          <w:sz w:val="28"/>
        </w:rPr>
        <w:t xml:space="preserve">содействует </w:t>
      </w:r>
      <w:r>
        <w:rPr>
          <w:sz w:val="28"/>
        </w:rPr>
        <w:t xml:space="preserve">работе по </w:t>
      </w:r>
      <w:r>
        <w:rPr>
          <w:spacing w:val="-3"/>
          <w:sz w:val="28"/>
        </w:rPr>
        <w:t xml:space="preserve">проведению анализа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экспертизы, издаваемых органами управления </w:t>
      </w:r>
      <w:r>
        <w:rPr>
          <w:sz w:val="28"/>
        </w:rPr>
        <w:t>учреждения документов нормативного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4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13"/>
          <w:sz w:val="28"/>
        </w:rPr>
        <w:t xml:space="preserve"> </w:t>
      </w:r>
      <w:r>
        <w:rPr>
          <w:sz w:val="28"/>
        </w:rPr>
        <w:t>коррупции;</w:t>
      </w:r>
    </w:p>
    <w:p w:rsidR="00C33C17" w:rsidRDefault="0069088E">
      <w:pPr>
        <w:pStyle w:val="afa"/>
        <w:numPr>
          <w:ilvl w:val="0"/>
          <w:numId w:val="4"/>
        </w:numPr>
        <w:tabs>
          <w:tab w:val="left" w:pos="567"/>
        </w:tabs>
        <w:ind w:left="142" w:right="108" w:firstLine="0"/>
        <w:jc w:val="both"/>
        <w:rPr>
          <w:sz w:val="28"/>
        </w:rPr>
      </w:pPr>
      <w:r>
        <w:rPr>
          <w:sz w:val="28"/>
        </w:rPr>
        <w:t>рассматривает предложения о совершенствовании методической и организационной работы противодействия коррупции в структуре лицея;</w:t>
      </w:r>
    </w:p>
    <w:p w:rsidR="00C33C17" w:rsidRDefault="0069088E">
      <w:pPr>
        <w:pStyle w:val="11"/>
        <w:numPr>
          <w:ilvl w:val="0"/>
          <w:numId w:val="4"/>
        </w:numPr>
        <w:tabs>
          <w:tab w:val="left" w:pos="567"/>
        </w:tabs>
        <w:spacing w:line="242" w:lineRule="auto"/>
        <w:ind w:left="142" w:right="106" w:firstLine="0"/>
        <w:jc w:val="both"/>
        <w:rPr>
          <w:b w:val="0"/>
        </w:rPr>
      </w:pPr>
      <w:r>
        <w:rPr>
          <w:b w:val="0"/>
        </w:rPr>
        <w:t>составляет Программу «</w:t>
      </w:r>
      <w:proofErr w:type="spellStart"/>
      <w:r>
        <w:rPr>
          <w:b w:val="0"/>
        </w:rPr>
        <w:t>Антикоррупция</w:t>
      </w:r>
      <w:proofErr w:type="spellEnd"/>
      <w:r>
        <w:rPr>
          <w:b w:val="0"/>
        </w:rPr>
        <w:t>» в образовательной организации (далее - программа),</w:t>
      </w:r>
      <w:r>
        <w:rPr>
          <w:b w:val="0"/>
          <w:spacing w:val="-4"/>
        </w:rPr>
        <w:t xml:space="preserve"> </w:t>
      </w:r>
      <w:r>
        <w:rPr>
          <w:b w:val="0"/>
        </w:rPr>
        <w:t>которая:</w:t>
      </w:r>
    </w:p>
    <w:p w:rsidR="00C33C17" w:rsidRDefault="0069088E">
      <w:pPr>
        <w:pStyle w:val="afa"/>
        <w:numPr>
          <w:ilvl w:val="1"/>
          <w:numId w:val="4"/>
        </w:numPr>
        <w:tabs>
          <w:tab w:val="left" w:pos="284"/>
        </w:tabs>
        <w:ind w:left="142" w:right="109" w:firstLine="0"/>
        <w:rPr>
          <w:sz w:val="28"/>
        </w:rPr>
      </w:pPr>
      <w:r>
        <w:rPr>
          <w:sz w:val="28"/>
        </w:rPr>
        <w:t>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лицее.</w:t>
      </w:r>
    </w:p>
    <w:p w:rsidR="00C33C17" w:rsidRDefault="0069088E">
      <w:pPr>
        <w:pStyle w:val="afa"/>
        <w:numPr>
          <w:ilvl w:val="1"/>
          <w:numId w:val="4"/>
        </w:numPr>
        <w:ind w:left="142" w:right="104" w:firstLine="0"/>
        <w:jc w:val="left"/>
        <w:rPr>
          <w:sz w:val="28"/>
        </w:rPr>
      </w:pPr>
      <w:r>
        <w:rPr>
          <w:sz w:val="28"/>
        </w:rPr>
        <w:t>может входить в состав комплексной программы профилактики правонарушений.</w:t>
      </w:r>
    </w:p>
    <w:p w:rsidR="00C33C17" w:rsidRDefault="0069088E">
      <w:pPr>
        <w:pStyle w:val="afa"/>
        <w:numPr>
          <w:ilvl w:val="1"/>
          <w:numId w:val="4"/>
        </w:numPr>
        <w:tabs>
          <w:tab w:val="left" w:pos="284"/>
        </w:tabs>
        <w:ind w:left="142" w:right="106" w:firstLine="0"/>
        <w:rPr>
          <w:sz w:val="28"/>
        </w:rPr>
      </w:pPr>
      <w:r>
        <w:rPr>
          <w:sz w:val="28"/>
        </w:rPr>
        <w:t>разрабатывается и принимается в порядке, установленном законодательством.</w:t>
      </w:r>
    </w:p>
    <w:p w:rsidR="00C33C17" w:rsidRDefault="0069088E">
      <w:pPr>
        <w:pStyle w:val="afa"/>
        <w:numPr>
          <w:ilvl w:val="0"/>
          <w:numId w:val="4"/>
        </w:numPr>
        <w:tabs>
          <w:tab w:val="left" w:pos="567"/>
        </w:tabs>
        <w:ind w:left="142" w:right="112" w:firstLine="0"/>
        <w:jc w:val="both"/>
        <w:rPr>
          <w:sz w:val="28"/>
        </w:rPr>
      </w:pPr>
      <w:r>
        <w:rPr>
          <w:sz w:val="28"/>
        </w:rPr>
        <w:t>инициирует антикоррупционную экспертизу правовых актов и (или) их проектов по мере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необходимости.</w:t>
      </w:r>
    </w:p>
    <w:p w:rsidR="00C33C17" w:rsidRDefault="0069088E">
      <w:pPr>
        <w:pStyle w:val="afa"/>
        <w:numPr>
          <w:ilvl w:val="1"/>
          <w:numId w:val="4"/>
        </w:numPr>
        <w:tabs>
          <w:tab w:val="left" w:pos="284"/>
        </w:tabs>
        <w:ind w:left="142" w:right="106" w:firstLine="0"/>
        <w:rPr>
          <w:sz w:val="28"/>
        </w:rPr>
      </w:pPr>
      <w:r>
        <w:rPr>
          <w:sz w:val="28"/>
        </w:rPr>
        <w:t xml:space="preserve">Антикоррупционная экспертиза правовых актов и (или) их проектов проводится с целью выявления и устранения несовершенства правовых </w:t>
      </w:r>
      <w:r>
        <w:rPr>
          <w:sz w:val="28"/>
        </w:rPr>
        <w:lastRenderedPageBreak/>
        <w:t xml:space="preserve">норм, которые повышают вероятность коррупционных </w:t>
      </w:r>
      <w:proofErr w:type="spellStart"/>
      <w:r>
        <w:rPr>
          <w:sz w:val="28"/>
        </w:rPr>
        <w:t>действий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ешение</w:t>
      </w:r>
      <w:proofErr w:type="spellEnd"/>
      <w:r>
        <w:rPr>
          <w:sz w:val="28"/>
        </w:rPr>
        <w:t xml:space="preserve"> о проведении антикоррупционной экспертизы правовых актов и (или) их проектов принимается руководителем школы и прокуратурой при наличии достаточных оснований предполагать о присутствии в правовых актах или их проектах </w:t>
      </w:r>
      <w:proofErr w:type="spellStart"/>
      <w:r>
        <w:rPr>
          <w:sz w:val="28"/>
        </w:rPr>
        <w:t>коррупциогенных</w:t>
      </w:r>
      <w:proofErr w:type="spellEnd"/>
      <w:r>
        <w:rPr>
          <w:sz w:val="28"/>
        </w:rPr>
        <w:t xml:space="preserve"> факторов.</w:t>
      </w:r>
    </w:p>
    <w:p w:rsidR="00C33C17" w:rsidRDefault="0069088E">
      <w:pPr>
        <w:pStyle w:val="afa"/>
        <w:numPr>
          <w:ilvl w:val="1"/>
          <w:numId w:val="4"/>
        </w:numPr>
        <w:tabs>
          <w:tab w:val="left" w:pos="1518"/>
        </w:tabs>
        <w:spacing w:before="1"/>
        <w:ind w:left="284" w:right="106" w:firstLine="0"/>
        <w:rPr>
          <w:sz w:val="28"/>
        </w:rPr>
      </w:pPr>
      <w:r>
        <w:rPr>
          <w:sz w:val="28"/>
        </w:rPr>
        <w:t>Граждане (ученики, родители, работники лицея) вправе обратиться к председателю антикоррупционной рабочей группы по противодействию коррупции лицея с обращением о проведении антикоррупционной экспертизы действующих правовых</w:t>
      </w:r>
      <w:r>
        <w:rPr>
          <w:spacing w:val="-8"/>
          <w:sz w:val="28"/>
        </w:rPr>
        <w:t xml:space="preserve"> </w:t>
      </w:r>
      <w:r>
        <w:rPr>
          <w:sz w:val="28"/>
        </w:rPr>
        <w:t>актов.</w:t>
      </w:r>
    </w:p>
    <w:p w:rsidR="00C33C17" w:rsidRDefault="0069088E">
      <w:pPr>
        <w:pStyle w:val="afa"/>
        <w:numPr>
          <w:ilvl w:val="0"/>
          <w:numId w:val="4"/>
        </w:numPr>
        <w:spacing w:before="1" w:line="322" w:lineRule="exact"/>
        <w:ind w:left="284" w:firstLine="0"/>
        <w:jc w:val="both"/>
        <w:rPr>
          <w:sz w:val="28"/>
        </w:rPr>
      </w:pPr>
      <w:r>
        <w:rPr>
          <w:sz w:val="28"/>
        </w:rPr>
        <w:t>организует антикоррупционное образование и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пропаганду:</w:t>
      </w:r>
    </w:p>
    <w:p w:rsidR="00C33C17" w:rsidRDefault="0069088E">
      <w:pPr>
        <w:pStyle w:val="afa"/>
        <w:numPr>
          <w:ilvl w:val="1"/>
          <w:numId w:val="4"/>
        </w:numPr>
        <w:ind w:left="284" w:right="106" w:firstLine="0"/>
        <w:rPr>
          <w:sz w:val="28"/>
        </w:rPr>
      </w:pPr>
      <w:r>
        <w:rPr>
          <w:sz w:val="28"/>
        </w:rPr>
        <w:t>Для решения задач по формированию антикоррупционного мировоззрения, повышения уровня правосознания и правовой культуры, в лицее в установленном порядке организуется изучение правовых и морально-этических аспектов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:rsidR="00C33C17" w:rsidRDefault="0069088E">
      <w:pPr>
        <w:pStyle w:val="afa"/>
        <w:numPr>
          <w:ilvl w:val="1"/>
          <w:numId w:val="4"/>
        </w:numPr>
        <w:tabs>
          <w:tab w:val="left" w:pos="284"/>
        </w:tabs>
        <w:spacing w:before="1"/>
        <w:ind w:left="284" w:right="108" w:firstLine="0"/>
        <w:rPr>
          <w:sz w:val="28"/>
        </w:rPr>
      </w:pPr>
      <w:r>
        <w:rPr>
          <w:sz w:val="28"/>
        </w:rPr>
        <w:t>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школе по вопросам противостояния коррупции в любых ее проявлениях, воспитания у граждан чувства гражданской ответственности, укрепление доверия к</w:t>
      </w:r>
      <w:r>
        <w:rPr>
          <w:spacing w:val="-3"/>
          <w:sz w:val="28"/>
        </w:rPr>
        <w:t xml:space="preserve"> </w:t>
      </w:r>
      <w:r>
        <w:rPr>
          <w:sz w:val="28"/>
        </w:rPr>
        <w:t>власти.</w:t>
      </w:r>
    </w:p>
    <w:p w:rsidR="00C33C17" w:rsidRDefault="0069088E">
      <w:pPr>
        <w:pStyle w:val="afa"/>
        <w:numPr>
          <w:ilvl w:val="1"/>
          <w:numId w:val="4"/>
        </w:numPr>
        <w:tabs>
          <w:tab w:val="left" w:pos="709"/>
        </w:tabs>
        <w:ind w:left="284" w:right="103" w:firstLine="0"/>
        <w:rPr>
          <w:sz w:val="28"/>
        </w:rPr>
      </w:pPr>
      <w:r>
        <w:rPr>
          <w:sz w:val="28"/>
        </w:rPr>
        <w:t>Организация антикоррупционной пропаганды осуществляется с законодательством Российской Федерации, законодательством РТ во взаимодействии с государственными органами города Казани, правоохранительными органами и общественными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объединениями</w:t>
      </w:r>
    </w:p>
    <w:p w:rsidR="00C33C17" w:rsidRDefault="0069088E">
      <w:pPr>
        <w:pStyle w:val="21"/>
        <w:numPr>
          <w:ilvl w:val="0"/>
          <w:numId w:val="3"/>
        </w:numPr>
        <w:tabs>
          <w:tab w:val="left" w:pos="822"/>
        </w:tabs>
        <w:spacing w:before="6"/>
        <w:ind w:hanging="361"/>
        <w:rPr>
          <w:u w:val="none"/>
        </w:rPr>
      </w:pPr>
      <w:r>
        <w:rPr>
          <w:b w:val="0"/>
          <w:i w:val="0"/>
          <w:spacing w:val="-71"/>
        </w:rPr>
        <w:t xml:space="preserve"> </w:t>
      </w:r>
      <w:r>
        <w:t>Комиссия по предотвращению и урегулированию</w:t>
      </w:r>
      <w:r>
        <w:rPr>
          <w:spacing w:val="64"/>
        </w:rPr>
        <w:t xml:space="preserve"> </w:t>
      </w:r>
      <w:r>
        <w:t>конфликта</w:t>
      </w:r>
    </w:p>
    <w:p w:rsidR="00C33C17" w:rsidRDefault="0069088E">
      <w:pPr>
        <w:spacing w:before="2" w:line="318" w:lineRule="exact"/>
        <w:ind w:left="821"/>
        <w:rPr>
          <w:b/>
          <w:i/>
          <w:sz w:val="28"/>
        </w:rPr>
      </w:pPr>
      <w:r>
        <w:rPr>
          <w:spacing w:val="-71"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>интересов:</w:t>
      </w:r>
    </w:p>
    <w:p w:rsidR="00C33C17" w:rsidRDefault="0069088E">
      <w:pPr>
        <w:pStyle w:val="afa"/>
        <w:numPr>
          <w:ilvl w:val="0"/>
          <w:numId w:val="2"/>
        </w:numPr>
        <w:tabs>
          <w:tab w:val="left" w:pos="426"/>
        </w:tabs>
        <w:ind w:left="284" w:right="107" w:firstLine="0"/>
        <w:rPr>
          <w:sz w:val="28"/>
        </w:rPr>
      </w:pPr>
      <w:r>
        <w:rPr>
          <w:sz w:val="28"/>
        </w:rPr>
        <w:t xml:space="preserve">принимает </w:t>
      </w:r>
      <w:r>
        <w:rPr>
          <w:b/>
          <w:sz w:val="28"/>
        </w:rPr>
        <w:t xml:space="preserve">в письменном виде </w:t>
      </w:r>
      <w:r>
        <w:rPr>
          <w:sz w:val="28"/>
        </w:rPr>
        <w:t>вопросы сотрудников об определении наличия или отсутствия конфликта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интересов;</w:t>
      </w:r>
    </w:p>
    <w:p w:rsidR="00C33C17" w:rsidRDefault="0069088E">
      <w:pPr>
        <w:pStyle w:val="afa"/>
        <w:numPr>
          <w:ilvl w:val="0"/>
          <w:numId w:val="2"/>
        </w:numPr>
        <w:ind w:left="284" w:right="104" w:firstLine="0"/>
        <w:rPr>
          <w:sz w:val="28"/>
        </w:rPr>
      </w:pPr>
      <w:r>
        <w:rPr>
          <w:sz w:val="28"/>
        </w:rPr>
        <w:t>определяет конкретные ситуации, приводящие к конфликту интересов; ограничения, налагаемые на сотрудников в части исполнения ими профессиональных обязанностей, которые с высокой вероятностью могут способствовать возникновению конфликта интересов; обязанности в связи с раскрытием и урегулированием конфликта интересов и виды ответственности (приложение);</w:t>
      </w:r>
    </w:p>
    <w:p w:rsidR="00C33C17" w:rsidRDefault="0069088E">
      <w:pPr>
        <w:pStyle w:val="afa"/>
        <w:numPr>
          <w:ilvl w:val="0"/>
          <w:numId w:val="2"/>
        </w:numPr>
        <w:tabs>
          <w:tab w:val="left" w:pos="284"/>
        </w:tabs>
        <w:ind w:left="284" w:right="103" w:firstLine="0"/>
        <w:rPr>
          <w:sz w:val="28"/>
        </w:rPr>
      </w:pPr>
      <w:r>
        <w:rPr>
          <w:sz w:val="28"/>
        </w:rPr>
        <w:t>конфиденциально рассматривает представленные сведения и урегулирует факт конфликта интересов (поступившая информация должна быть тщательно проверена уполномоченным приказом директора должностным лицом с целью оценки серьезности возникающих для образовательной организации рисков и наиболее подходящей формы урегулирования конфликта интересов (или установления отсутствия конфликта интересов, как</w:t>
      </w:r>
      <w:r>
        <w:rPr>
          <w:spacing w:val="-2"/>
          <w:sz w:val="28"/>
        </w:rPr>
        <w:t xml:space="preserve"> </w:t>
      </w:r>
      <w:r>
        <w:rPr>
          <w:sz w:val="28"/>
        </w:rPr>
        <w:t>такового);</w:t>
      </w:r>
    </w:p>
    <w:p w:rsidR="00C33C17" w:rsidRDefault="00C33C17">
      <w:pPr>
        <w:jc w:val="both"/>
        <w:rPr>
          <w:sz w:val="28"/>
        </w:rPr>
        <w:sectPr w:rsidR="00C33C17">
          <w:pgSz w:w="11910" w:h="16840"/>
          <w:pgMar w:top="1040" w:right="740" w:bottom="1200" w:left="1600" w:header="0" w:footer="1003" w:gutter="0"/>
          <w:cols w:space="720"/>
          <w:docGrid w:linePitch="360"/>
        </w:sectPr>
      </w:pPr>
    </w:p>
    <w:p w:rsidR="00C33C17" w:rsidRDefault="0069088E">
      <w:pPr>
        <w:tabs>
          <w:tab w:val="left" w:pos="284"/>
        </w:tabs>
        <w:spacing w:before="67"/>
        <w:ind w:left="284" w:right="104"/>
        <w:jc w:val="both"/>
        <w:rPr>
          <w:sz w:val="28"/>
        </w:rPr>
      </w:pPr>
      <w:r>
        <w:rPr>
          <w:sz w:val="28"/>
          <w:szCs w:val="28"/>
        </w:rPr>
        <w:lastRenderedPageBreak/>
        <w:t>4)</w:t>
      </w:r>
      <w:r>
        <w:rPr>
          <w:sz w:val="28"/>
          <w:szCs w:val="28"/>
        </w:rPr>
        <w:tab/>
      </w:r>
      <w:r>
        <w:rPr>
          <w:sz w:val="28"/>
        </w:rPr>
        <w:t>осуществляет все процедуры по раскрытию конфликта интересов в письменном виде с участием уполномоченного приказом директора должностным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лицом;</w:t>
      </w:r>
    </w:p>
    <w:p w:rsidR="00C33C17" w:rsidRDefault="0069088E">
      <w:pPr>
        <w:pStyle w:val="afa"/>
        <w:tabs>
          <w:tab w:val="left" w:pos="567"/>
        </w:tabs>
        <w:spacing w:before="2"/>
        <w:ind w:left="284" w:right="110" w:firstLine="0"/>
        <w:rPr>
          <w:sz w:val="28"/>
        </w:rPr>
      </w:pPr>
      <w:r>
        <w:t>5)</w:t>
      </w:r>
      <w:r>
        <w:tab/>
      </w:r>
      <w:r>
        <w:rPr>
          <w:sz w:val="28"/>
        </w:rPr>
        <w:t>доводит до сведения всех сотрудников процедуру раскрытия конфликта интересов, при этом учитывает значимость личного интереса работника и вероятность реализации этого интереса в ущерб образовательной организации;</w:t>
      </w:r>
    </w:p>
    <w:p w:rsidR="00C33C17" w:rsidRDefault="0069088E">
      <w:pPr>
        <w:tabs>
          <w:tab w:val="left" w:pos="567"/>
        </w:tabs>
        <w:spacing w:before="1"/>
        <w:ind w:left="284" w:right="105"/>
        <w:jc w:val="both"/>
        <w:rPr>
          <w:sz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</w:r>
      <w:r>
        <w:rPr>
          <w:sz w:val="28"/>
        </w:rPr>
        <w:t>использует наиболее оптимальные формы урегулирования конфликта в 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числе:</w:t>
      </w:r>
    </w:p>
    <w:p w:rsidR="00C33C17" w:rsidRDefault="0069088E">
      <w:pPr>
        <w:tabs>
          <w:tab w:val="left" w:pos="567"/>
        </w:tabs>
        <w:spacing w:before="1"/>
        <w:ind w:left="284" w:right="105"/>
        <w:jc w:val="both"/>
        <w:rPr>
          <w:sz w:val="28"/>
        </w:rPr>
      </w:pPr>
      <w:r>
        <w:rPr>
          <w:sz w:val="28"/>
        </w:rPr>
        <w:t>- ограничение доступа к конкретной информации, которая может затрагивать 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C33C17" w:rsidRDefault="0069088E">
      <w:pPr>
        <w:tabs>
          <w:tab w:val="left" w:pos="567"/>
        </w:tabs>
        <w:spacing w:before="1"/>
        <w:ind w:left="284" w:right="105"/>
        <w:jc w:val="both"/>
        <w:rPr>
          <w:sz w:val="28"/>
        </w:rPr>
      </w:pPr>
      <w:r>
        <w:rPr>
          <w:sz w:val="28"/>
        </w:rPr>
        <w:t>- добровольный отказ или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33C17" w:rsidRDefault="0069088E">
      <w:pPr>
        <w:tabs>
          <w:tab w:val="left" w:pos="567"/>
        </w:tabs>
        <w:spacing w:before="1"/>
        <w:ind w:left="284" w:right="105"/>
        <w:jc w:val="both"/>
        <w:rPr>
          <w:sz w:val="28"/>
        </w:rPr>
      </w:pPr>
      <w:r>
        <w:rPr>
          <w:sz w:val="28"/>
        </w:rPr>
        <w:t>- изменения функциональных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обязанностей;</w:t>
      </w:r>
    </w:p>
    <w:p w:rsidR="00C33C17" w:rsidRDefault="0069088E">
      <w:pPr>
        <w:tabs>
          <w:tab w:val="left" w:pos="567"/>
        </w:tabs>
        <w:spacing w:before="1"/>
        <w:ind w:left="284" w:right="105"/>
        <w:jc w:val="both"/>
        <w:rPr>
          <w:sz w:val="28"/>
        </w:rPr>
      </w:pPr>
      <w:r>
        <w:rPr>
          <w:sz w:val="28"/>
        </w:rPr>
        <w:t>- перевод на другую должность, предусматривающую выполнение функциональных обязанностей, не связанных с конфликтом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интересов;</w:t>
      </w:r>
    </w:p>
    <w:p w:rsidR="00C33C17" w:rsidRDefault="0069088E">
      <w:pPr>
        <w:tabs>
          <w:tab w:val="left" w:pos="567"/>
        </w:tabs>
        <w:spacing w:before="1"/>
        <w:ind w:left="284" w:right="105"/>
        <w:jc w:val="both"/>
        <w:rPr>
          <w:sz w:val="28"/>
        </w:rPr>
      </w:pPr>
      <w:r>
        <w:rPr>
          <w:sz w:val="28"/>
        </w:rPr>
        <w:t>- отказ от своего личного интереса, порождающего конфликт с интересами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C33C17" w:rsidRDefault="0069088E">
      <w:pPr>
        <w:tabs>
          <w:tab w:val="left" w:pos="0"/>
        </w:tabs>
        <w:spacing w:before="1"/>
        <w:ind w:right="105" w:firstLine="284"/>
        <w:jc w:val="both"/>
        <w:rPr>
          <w:sz w:val="28"/>
        </w:rPr>
      </w:pPr>
      <w:r>
        <w:rPr>
          <w:sz w:val="28"/>
        </w:rPr>
        <w:t>- увольнение по инициативе сотрудника… и</w:t>
      </w:r>
      <w:r>
        <w:rPr>
          <w:spacing w:val="-2"/>
          <w:sz w:val="28"/>
        </w:rPr>
        <w:t xml:space="preserve"> </w:t>
      </w:r>
      <w:r>
        <w:rPr>
          <w:sz w:val="28"/>
        </w:rPr>
        <w:t>т.п.</w:t>
      </w:r>
    </w:p>
    <w:p w:rsidR="00C33C17" w:rsidRDefault="0069088E">
      <w:pPr>
        <w:ind w:left="284" w:right="104"/>
        <w:jc w:val="both"/>
        <w:rPr>
          <w:sz w:val="28"/>
        </w:rPr>
      </w:pPr>
      <w:r>
        <w:rPr>
          <w:sz w:val="28"/>
          <w:szCs w:val="28"/>
        </w:rPr>
        <w:t>7)</w:t>
      </w:r>
      <w:r>
        <w:tab/>
      </w:r>
      <w:r>
        <w:rPr>
          <w:sz w:val="28"/>
        </w:rPr>
        <w:t>В своей деятельности руководствуется следующими принципами:</w:t>
      </w:r>
    </w:p>
    <w:p w:rsidR="00C33C17" w:rsidRDefault="0069088E">
      <w:pPr>
        <w:pStyle w:val="afa"/>
        <w:numPr>
          <w:ilvl w:val="1"/>
          <w:numId w:val="1"/>
        </w:numPr>
        <w:tabs>
          <w:tab w:val="left" w:pos="426"/>
        </w:tabs>
        <w:ind w:left="284" w:right="111" w:firstLine="0"/>
        <w:rPr>
          <w:sz w:val="28"/>
        </w:rPr>
      </w:pPr>
      <w:r>
        <w:rPr>
          <w:sz w:val="28"/>
        </w:rPr>
        <w:t xml:space="preserve">обязательность раскрытия сведений о реальном </w:t>
      </w:r>
      <w:r>
        <w:rPr>
          <w:spacing w:val="-2"/>
          <w:sz w:val="28"/>
        </w:rPr>
        <w:t xml:space="preserve">или </w:t>
      </w:r>
      <w:r>
        <w:rPr>
          <w:sz w:val="28"/>
        </w:rPr>
        <w:t>потенциальном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конфликте;</w:t>
      </w:r>
    </w:p>
    <w:p w:rsidR="00C33C17" w:rsidRDefault="0069088E">
      <w:pPr>
        <w:pStyle w:val="afa"/>
        <w:numPr>
          <w:ilvl w:val="1"/>
          <w:numId w:val="1"/>
        </w:numPr>
        <w:tabs>
          <w:tab w:val="left" w:pos="426"/>
        </w:tabs>
        <w:ind w:left="284" w:right="114" w:firstLine="0"/>
        <w:rPr>
          <w:sz w:val="28"/>
        </w:rPr>
      </w:pPr>
      <w:r>
        <w:rPr>
          <w:sz w:val="28"/>
        </w:rPr>
        <w:t xml:space="preserve">индивидуальность при рассмотрении и оценки </w:t>
      </w:r>
      <w:proofErr w:type="spellStart"/>
      <w:r>
        <w:rPr>
          <w:sz w:val="28"/>
        </w:rPr>
        <w:t>репутационных</w:t>
      </w:r>
      <w:proofErr w:type="spellEnd"/>
      <w:r>
        <w:rPr>
          <w:sz w:val="28"/>
        </w:rPr>
        <w:t xml:space="preserve"> рисков при выявлении каждого конфликта и его</w:t>
      </w:r>
      <w:r>
        <w:rPr>
          <w:spacing w:val="-23"/>
          <w:sz w:val="28"/>
        </w:rPr>
        <w:t xml:space="preserve"> </w:t>
      </w:r>
      <w:r>
        <w:rPr>
          <w:sz w:val="28"/>
        </w:rPr>
        <w:t>урегулирование;</w:t>
      </w:r>
    </w:p>
    <w:p w:rsidR="00C33C17" w:rsidRDefault="0069088E">
      <w:pPr>
        <w:pStyle w:val="afa"/>
        <w:numPr>
          <w:ilvl w:val="1"/>
          <w:numId w:val="1"/>
        </w:numPr>
        <w:tabs>
          <w:tab w:val="left" w:pos="426"/>
        </w:tabs>
        <w:ind w:left="284" w:right="111" w:firstLine="0"/>
        <w:rPr>
          <w:sz w:val="28"/>
        </w:rPr>
      </w:pPr>
      <w:r>
        <w:rPr>
          <w:sz w:val="28"/>
        </w:rPr>
        <w:t>конфиденциальность процессов раскрытия сведений о конфликте интересов и его</w:t>
      </w:r>
      <w:r>
        <w:rPr>
          <w:spacing w:val="-4"/>
          <w:sz w:val="28"/>
        </w:rPr>
        <w:t xml:space="preserve"> </w:t>
      </w:r>
      <w:r>
        <w:rPr>
          <w:sz w:val="28"/>
        </w:rPr>
        <w:t>урегулирования;</w:t>
      </w:r>
    </w:p>
    <w:p w:rsidR="00C33C17" w:rsidRDefault="0069088E">
      <w:pPr>
        <w:pStyle w:val="afa"/>
        <w:numPr>
          <w:ilvl w:val="1"/>
          <w:numId w:val="1"/>
        </w:numPr>
        <w:tabs>
          <w:tab w:val="left" w:pos="426"/>
        </w:tabs>
        <w:ind w:left="284" w:right="108" w:firstLine="0"/>
        <w:rPr>
          <w:sz w:val="28"/>
        </w:rPr>
      </w:pPr>
      <w:r>
        <w:rPr>
          <w:sz w:val="28"/>
        </w:rPr>
        <w:t>строгое соблюдение баланса интересов образовательной организации и сотрудника при урегулировании конфликта интересов;</w:t>
      </w:r>
    </w:p>
    <w:p w:rsidR="00C33C17" w:rsidRDefault="0069088E">
      <w:pPr>
        <w:pStyle w:val="afa"/>
        <w:numPr>
          <w:ilvl w:val="1"/>
          <w:numId w:val="1"/>
        </w:numPr>
        <w:tabs>
          <w:tab w:val="left" w:pos="426"/>
        </w:tabs>
        <w:ind w:left="284" w:right="111" w:firstLine="0"/>
        <w:rPr>
          <w:sz w:val="28"/>
        </w:rPr>
      </w:pPr>
      <w:r>
        <w:rPr>
          <w:sz w:val="28"/>
        </w:rPr>
        <w:t>защита сотрудника от преследования в связи с сообщением о конфликте интересов, который своевременно им раскрыт и урегулирован (предотвращен) 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организацией.</w:t>
      </w:r>
    </w:p>
    <w:p w:rsidR="00C33C17" w:rsidRDefault="0069088E">
      <w:pPr>
        <w:pStyle w:val="afa"/>
        <w:numPr>
          <w:ilvl w:val="1"/>
          <w:numId w:val="5"/>
        </w:numPr>
        <w:tabs>
          <w:tab w:val="left" w:pos="284"/>
        </w:tabs>
        <w:ind w:left="284" w:right="103" w:firstLine="0"/>
        <w:rPr>
          <w:sz w:val="28"/>
        </w:rPr>
      </w:pPr>
      <w:proofErr w:type="gramStart"/>
      <w:r>
        <w:rPr>
          <w:sz w:val="28"/>
        </w:rPr>
        <w:t xml:space="preserve">Полномочия Комиссии, порядок ее формирования и деятельности определяются настоящим </w:t>
      </w:r>
      <w:r>
        <w:rPr>
          <w:spacing w:val="-3"/>
          <w:sz w:val="28"/>
        </w:rPr>
        <w:t xml:space="preserve">Положением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соответствии </w:t>
      </w:r>
      <w:r>
        <w:rPr>
          <w:sz w:val="28"/>
        </w:rPr>
        <w:t xml:space="preserve">с </w:t>
      </w:r>
      <w:r>
        <w:rPr>
          <w:spacing w:val="-3"/>
          <w:sz w:val="28"/>
        </w:rPr>
        <w:t xml:space="preserve">Конституцией </w:t>
      </w:r>
      <w:r>
        <w:rPr>
          <w:sz w:val="28"/>
        </w:rPr>
        <w:t xml:space="preserve">и </w:t>
      </w:r>
      <w:r>
        <w:rPr>
          <w:spacing w:val="-3"/>
          <w:sz w:val="28"/>
        </w:rPr>
        <w:t xml:space="preserve">законами Российской Федерации, указами Президента </w:t>
      </w:r>
      <w:r>
        <w:rPr>
          <w:sz w:val="28"/>
        </w:rPr>
        <w:t>Российской Федерации и Республики Татарстан, постановлениями Правительства Российской Федерации и Республики Татарстан, приказами Министерства образования и науки РФ и РТ, другими субъектами антикоррупционной политики, Уставом и другими локальными нормативными актами образовательной</w:t>
      </w:r>
      <w:r>
        <w:rPr>
          <w:spacing w:val="-22"/>
          <w:sz w:val="28"/>
        </w:rPr>
        <w:t xml:space="preserve"> </w:t>
      </w:r>
      <w:r>
        <w:rPr>
          <w:sz w:val="28"/>
        </w:rPr>
        <w:t>организации.</w:t>
      </w:r>
      <w:proofErr w:type="gramEnd"/>
    </w:p>
    <w:p w:rsidR="00C33C17" w:rsidRDefault="00C33C17">
      <w:pPr>
        <w:jc w:val="both"/>
        <w:rPr>
          <w:sz w:val="28"/>
        </w:rPr>
        <w:sectPr w:rsidR="00C33C17">
          <w:pgSz w:w="11910" w:h="16840"/>
          <w:pgMar w:top="1040" w:right="740" w:bottom="1200" w:left="1600" w:header="0" w:footer="1003" w:gutter="0"/>
          <w:cols w:space="720"/>
          <w:docGrid w:linePitch="360"/>
        </w:sectPr>
      </w:pPr>
    </w:p>
    <w:p w:rsidR="00C33C17" w:rsidRDefault="0069088E">
      <w:pPr>
        <w:pStyle w:val="11"/>
        <w:numPr>
          <w:ilvl w:val="0"/>
          <w:numId w:val="10"/>
        </w:numPr>
        <w:tabs>
          <w:tab w:val="left" w:pos="142"/>
        </w:tabs>
        <w:spacing w:before="72"/>
        <w:ind w:left="142" w:firstLine="0"/>
        <w:jc w:val="both"/>
      </w:pPr>
      <w:r>
        <w:lastRenderedPageBreak/>
        <w:t>Формы и методы внедрения антикоррупционных</w:t>
      </w:r>
      <w:r>
        <w:rPr>
          <w:spacing w:val="-9"/>
        </w:rPr>
        <w:t xml:space="preserve"> </w:t>
      </w:r>
      <w:r>
        <w:t>механизмов.</w:t>
      </w:r>
    </w:p>
    <w:p w:rsidR="00C33C17" w:rsidRDefault="00C33C17">
      <w:pPr>
        <w:pStyle w:val="af9"/>
        <w:spacing w:before="8"/>
        <w:ind w:left="0"/>
        <w:jc w:val="left"/>
        <w:rPr>
          <w:b/>
          <w:sz w:val="27"/>
        </w:rPr>
      </w:pPr>
    </w:p>
    <w:p w:rsidR="00C33C17" w:rsidRDefault="0069088E">
      <w:pPr>
        <w:pStyle w:val="afa"/>
        <w:numPr>
          <w:ilvl w:val="1"/>
          <w:numId w:val="10"/>
        </w:numPr>
        <w:tabs>
          <w:tab w:val="clear" w:pos="360"/>
          <w:tab w:val="num" w:pos="284"/>
        </w:tabs>
        <w:spacing w:before="1"/>
        <w:ind w:left="284" w:right="104" w:firstLine="0"/>
        <w:rPr>
          <w:sz w:val="28"/>
        </w:rPr>
      </w:pPr>
      <w:r>
        <w:rPr>
          <w:sz w:val="28"/>
        </w:rPr>
        <w:t xml:space="preserve">Проведение совещания, встреч с работниками лицея по вопросам антикоррупционной политики в образовании, между участниками образовательных отношений, а так же </w:t>
      </w:r>
      <w:r>
        <w:rPr>
          <w:color w:val="1F1F1F"/>
          <w:sz w:val="28"/>
        </w:rPr>
        <w:t>участниками отношений в сфере образования</w:t>
      </w:r>
      <w:r>
        <w:rPr>
          <w:sz w:val="28"/>
        </w:rPr>
        <w:t>.</w:t>
      </w:r>
    </w:p>
    <w:p w:rsidR="00C33C17" w:rsidRDefault="0069088E">
      <w:pPr>
        <w:pStyle w:val="afa"/>
        <w:numPr>
          <w:ilvl w:val="1"/>
          <w:numId w:val="10"/>
        </w:numPr>
        <w:tabs>
          <w:tab w:val="left" w:pos="284"/>
        </w:tabs>
        <w:ind w:left="284" w:right="104" w:firstLine="0"/>
        <w:rPr>
          <w:sz w:val="28"/>
        </w:rPr>
      </w:pPr>
      <w:r>
        <w:rPr>
          <w:sz w:val="28"/>
        </w:rPr>
        <w:t>Усиление воспитательной и разъяснительной работы среди административного и преподавательского состава лицея по недопущению фактов вымогательства и получения денежных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средств.</w:t>
      </w:r>
    </w:p>
    <w:p w:rsidR="00C33C17" w:rsidRDefault="0069088E">
      <w:pPr>
        <w:pStyle w:val="afa"/>
        <w:numPr>
          <w:ilvl w:val="1"/>
          <w:numId w:val="10"/>
        </w:numPr>
        <w:tabs>
          <w:tab w:val="left" w:pos="284"/>
        </w:tabs>
        <w:ind w:left="284" w:right="107" w:firstLine="0"/>
        <w:rPr>
          <w:sz w:val="28"/>
        </w:rPr>
      </w:pPr>
      <w:r>
        <w:rPr>
          <w:sz w:val="28"/>
        </w:rPr>
        <w:t>Участие в комплексных проверках лицея по порядку привлечения внебюджетных средств и их целевому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использованию.</w:t>
      </w:r>
    </w:p>
    <w:p w:rsidR="00C33C17" w:rsidRDefault="0069088E">
      <w:pPr>
        <w:pStyle w:val="afa"/>
        <w:numPr>
          <w:ilvl w:val="1"/>
          <w:numId w:val="10"/>
        </w:numPr>
        <w:tabs>
          <w:tab w:val="left" w:pos="284"/>
        </w:tabs>
        <w:ind w:left="284" w:right="108" w:firstLine="0"/>
        <w:rPr>
          <w:sz w:val="28"/>
        </w:rPr>
      </w:pPr>
      <w:r>
        <w:rPr>
          <w:sz w:val="28"/>
        </w:rPr>
        <w:t xml:space="preserve">Усиление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ведением документов строгой отчетности в гимназии: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284"/>
        </w:tabs>
        <w:ind w:left="284" w:right="108" w:firstLine="0"/>
        <w:rPr>
          <w:rFonts w:ascii="Symbol" w:hAnsi="Symbol"/>
          <w:sz w:val="28"/>
        </w:rPr>
      </w:pPr>
      <w:r>
        <w:rPr>
          <w:sz w:val="28"/>
        </w:rPr>
        <w:t>выявление нарушений инструкций и указаний по ведению электронных журналов, книг учета и бланков выдачи аттестатов соответствующего 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284"/>
        </w:tabs>
        <w:ind w:left="284" w:right="105" w:firstLine="0"/>
        <w:rPr>
          <w:rFonts w:ascii="Symbol" w:hAnsi="Symbol"/>
          <w:sz w:val="28"/>
        </w:rPr>
      </w:pPr>
      <w:r>
        <w:rPr>
          <w:sz w:val="28"/>
        </w:rPr>
        <w:t xml:space="preserve">выявление недостаточного количества и низкого качества локальных актов образовательной организации, регламентирующих итоговую, промежуточную аттестацию обучающихся и ситуации при которых возможно проявление </w:t>
      </w:r>
      <w:proofErr w:type="spellStart"/>
      <w:r>
        <w:rPr>
          <w:sz w:val="28"/>
        </w:rPr>
        <w:t>коррупциогенных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факторов;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142"/>
        </w:tabs>
        <w:ind w:left="284" w:right="107" w:firstLine="0"/>
        <w:rPr>
          <w:rFonts w:ascii="Symbol" w:hAnsi="Symbol"/>
          <w:sz w:val="28"/>
        </w:rPr>
      </w:pPr>
      <w:r>
        <w:rPr>
          <w:sz w:val="28"/>
        </w:rPr>
        <w:t>принятие дисциплинарных взысканий к лицам, допустившим нарушения.</w:t>
      </w:r>
    </w:p>
    <w:p w:rsidR="00C33C17" w:rsidRDefault="0069088E">
      <w:pPr>
        <w:pStyle w:val="afa"/>
        <w:numPr>
          <w:ilvl w:val="1"/>
          <w:numId w:val="10"/>
        </w:numPr>
        <w:tabs>
          <w:tab w:val="left" w:pos="284"/>
        </w:tabs>
        <w:ind w:left="284" w:right="108" w:firstLine="0"/>
        <w:rPr>
          <w:sz w:val="28"/>
        </w:rPr>
      </w:pPr>
      <w:r>
        <w:rPr>
          <w:sz w:val="28"/>
        </w:rPr>
        <w:t>Анализ о состоянии работы и мерах по предупреждению коррупционных правонарушений в лицее. Подведение итогов анонимного анкетирования учащихся на предмет выявления фактов коррупционных правонарушений и обобщение вопроса на</w:t>
      </w:r>
      <w:r>
        <w:rPr>
          <w:spacing w:val="-4"/>
          <w:sz w:val="28"/>
        </w:rPr>
        <w:t xml:space="preserve"> </w:t>
      </w:r>
      <w:r>
        <w:rPr>
          <w:sz w:val="28"/>
        </w:rPr>
        <w:t>совещаниях.</w:t>
      </w:r>
    </w:p>
    <w:p w:rsidR="00C33C17" w:rsidRDefault="0069088E">
      <w:pPr>
        <w:pStyle w:val="afa"/>
        <w:numPr>
          <w:ilvl w:val="1"/>
          <w:numId w:val="10"/>
        </w:numPr>
        <w:tabs>
          <w:tab w:val="left" w:pos="284"/>
        </w:tabs>
        <w:ind w:left="284" w:right="108" w:firstLine="0"/>
        <w:rPr>
          <w:sz w:val="28"/>
        </w:rPr>
      </w:pPr>
      <w:r>
        <w:rPr>
          <w:sz w:val="28"/>
        </w:rPr>
        <w:t>Анализ заявлений, обращений граждан на предмет наличия в них информации о фактах коррупции в лицее. Принятие по результатам проверок организационных мер, направленных на предупреждение подобных</w:t>
      </w:r>
      <w:r>
        <w:rPr>
          <w:spacing w:val="-22"/>
          <w:sz w:val="28"/>
        </w:rPr>
        <w:t xml:space="preserve"> </w:t>
      </w:r>
      <w:r>
        <w:rPr>
          <w:sz w:val="28"/>
        </w:rPr>
        <w:t>фактов.</w:t>
      </w:r>
    </w:p>
    <w:p w:rsidR="00C33C17" w:rsidRDefault="0069088E">
      <w:pPr>
        <w:pStyle w:val="afa"/>
        <w:numPr>
          <w:ilvl w:val="1"/>
          <w:numId w:val="10"/>
        </w:numPr>
        <w:tabs>
          <w:tab w:val="left" w:pos="284"/>
        </w:tabs>
        <w:ind w:left="284" w:right="109" w:hanging="537"/>
        <w:rPr>
          <w:sz w:val="28"/>
        </w:rPr>
      </w:pPr>
      <w:r>
        <w:rPr>
          <w:sz w:val="28"/>
        </w:rPr>
        <w:t>Проведение комплексных целевых проверок на предмет выявления допускаемых нарушений при организации и проведении экзаменов, зачетов и иных форм аттестационной 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лицея.</w:t>
      </w:r>
    </w:p>
    <w:p w:rsidR="00C33C17" w:rsidRDefault="00C33C17">
      <w:pPr>
        <w:pStyle w:val="af9"/>
        <w:spacing w:before="3"/>
        <w:ind w:left="0"/>
        <w:jc w:val="left"/>
      </w:pPr>
    </w:p>
    <w:p w:rsidR="00C33C17" w:rsidRDefault="0069088E">
      <w:pPr>
        <w:pStyle w:val="11"/>
        <w:ind w:right="331"/>
        <w:jc w:val="center"/>
      </w:pPr>
      <w:r>
        <w:t>Заключительные положения</w:t>
      </w:r>
    </w:p>
    <w:p w:rsidR="00C33C17" w:rsidRDefault="00C33C17">
      <w:pPr>
        <w:pStyle w:val="af9"/>
        <w:spacing w:before="5"/>
        <w:ind w:left="0"/>
        <w:jc w:val="left"/>
        <w:rPr>
          <w:b/>
          <w:sz w:val="27"/>
        </w:rPr>
      </w:pPr>
    </w:p>
    <w:p w:rsidR="00C33C17" w:rsidRDefault="0069088E">
      <w:pPr>
        <w:pStyle w:val="af9"/>
        <w:spacing w:before="1"/>
        <w:ind w:left="102" w:right="103" w:firstLine="707"/>
      </w:pPr>
      <w:proofErr w:type="gramStart"/>
      <w:r>
        <w:t>Данное положение распространяются на всех сотрудников образовательной организации вне зависимости от уровня занимаемой ими должности, а так же  на физические лица, сотрудничающие с организацией  на основе любых форм договоров с целью исключения возможности возникновения условий для коммерческого подкупа или иных нарушений, и действует до момента изменений нормативной базы по данному направлению.</w:t>
      </w:r>
      <w:proofErr w:type="gramEnd"/>
    </w:p>
    <w:p w:rsidR="00C33C17" w:rsidRDefault="00C33C17">
      <w:pPr>
        <w:sectPr w:rsidR="00C33C17">
          <w:pgSz w:w="11910" w:h="16840"/>
          <w:pgMar w:top="1040" w:right="740" w:bottom="1200" w:left="1600" w:header="0" w:footer="1003" w:gutter="0"/>
          <w:cols w:space="720"/>
          <w:docGrid w:linePitch="360"/>
        </w:sectPr>
      </w:pPr>
    </w:p>
    <w:p w:rsidR="00C33C17" w:rsidRDefault="0069088E">
      <w:pPr>
        <w:pStyle w:val="af9"/>
        <w:spacing w:before="67"/>
        <w:ind w:left="0" w:right="104"/>
        <w:jc w:val="right"/>
      </w:pPr>
      <w:r>
        <w:lastRenderedPageBreak/>
        <w:t>Приложение</w:t>
      </w:r>
    </w:p>
    <w:p w:rsidR="00C33C17" w:rsidRDefault="00C33C17">
      <w:pPr>
        <w:pStyle w:val="af9"/>
        <w:spacing w:before="10"/>
        <w:ind w:left="0"/>
        <w:jc w:val="left"/>
        <w:rPr>
          <w:sz w:val="20"/>
        </w:rPr>
      </w:pPr>
    </w:p>
    <w:p w:rsidR="00C33C17" w:rsidRDefault="0069088E">
      <w:pPr>
        <w:pStyle w:val="11"/>
        <w:spacing w:before="89"/>
        <w:ind w:right="330"/>
        <w:jc w:val="center"/>
      </w:pPr>
      <w:r>
        <w:t>Конкретизация ситуаций</w:t>
      </w:r>
    </w:p>
    <w:p w:rsidR="00C33C17" w:rsidRDefault="00C33C17">
      <w:pPr>
        <w:pStyle w:val="af9"/>
        <w:spacing w:before="8"/>
        <w:ind w:left="0"/>
        <w:jc w:val="left"/>
        <w:rPr>
          <w:b/>
          <w:sz w:val="27"/>
        </w:rPr>
      </w:pPr>
    </w:p>
    <w:p w:rsidR="00C33C17" w:rsidRDefault="0069088E">
      <w:pPr>
        <w:pStyle w:val="af9"/>
        <w:ind w:left="102" w:right="218"/>
      </w:pPr>
      <w:r>
        <w:t>Конкретными ситуациями конфликта интересов, в которых именно педагогический работник может оказаться в процессе выполнения своих должностных обязанностей, наиболее вероятными являются следующие: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</w:tabs>
        <w:spacing w:line="321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учитель ведет уроки и платные занятия у одних и тех же</w:t>
      </w:r>
      <w:r>
        <w:rPr>
          <w:spacing w:val="-22"/>
          <w:sz w:val="28"/>
        </w:rPr>
        <w:t xml:space="preserve"> </w:t>
      </w:r>
      <w:r>
        <w:rPr>
          <w:sz w:val="28"/>
        </w:rPr>
        <w:t>учеников;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  <w:tab w:val="left" w:pos="2244"/>
          <w:tab w:val="left" w:pos="4645"/>
          <w:tab w:val="left" w:pos="5250"/>
          <w:tab w:val="left" w:pos="6975"/>
        </w:tabs>
        <w:spacing w:before="2"/>
        <w:ind w:left="821" w:right="223"/>
        <w:jc w:val="left"/>
        <w:rPr>
          <w:rFonts w:ascii="Symbol" w:hAnsi="Symbol"/>
          <w:sz w:val="20"/>
        </w:rPr>
      </w:pPr>
      <w:r>
        <w:rPr>
          <w:sz w:val="28"/>
        </w:rPr>
        <w:t>учитель</w:t>
      </w:r>
      <w:r>
        <w:rPr>
          <w:sz w:val="28"/>
        </w:rPr>
        <w:tab/>
        <w:t>«обменивается»</w:t>
      </w:r>
      <w:r>
        <w:rPr>
          <w:sz w:val="28"/>
        </w:rPr>
        <w:tab/>
        <w:t>с</w:t>
      </w:r>
      <w:r>
        <w:rPr>
          <w:sz w:val="28"/>
        </w:rPr>
        <w:tab/>
        <w:t>коллегами</w:t>
      </w:r>
      <w:r>
        <w:rPr>
          <w:sz w:val="28"/>
        </w:rPr>
        <w:tab/>
      </w:r>
      <w:r>
        <w:rPr>
          <w:spacing w:val="-1"/>
          <w:sz w:val="28"/>
        </w:rPr>
        <w:t xml:space="preserve">слабоуспевающими </w:t>
      </w:r>
      <w:r>
        <w:rPr>
          <w:sz w:val="28"/>
        </w:rPr>
        <w:t>обучающимися для</w:t>
      </w:r>
      <w:r>
        <w:rPr>
          <w:spacing w:val="-7"/>
          <w:sz w:val="28"/>
        </w:rPr>
        <w:t xml:space="preserve"> </w:t>
      </w:r>
      <w:r>
        <w:rPr>
          <w:sz w:val="28"/>
        </w:rPr>
        <w:t>репетиторства;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</w:tabs>
        <w:spacing w:line="287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учитель осуществляет репетиторство с учениками, которых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обучает;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</w:tabs>
        <w:spacing w:before="9" w:line="218" w:lineRule="auto"/>
        <w:ind w:left="821" w:right="113"/>
        <w:jc w:val="left"/>
        <w:rPr>
          <w:rFonts w:ascii="Symbol" w:hAnsi="Symbol"/>
          <w:sz w:val="20"/>
        </w:rPr>
      </w:pPr>
      <w:r>
        <w:rPr>
          <w:sz w:val="28"/>
        </w:rPr>
        <w:t>учитель осуществляет репетиторство во время урока, внеклассного мероприятия и</w:t>
      </w:r>
      <w:r>
        <w:rPr>
          <w:spacing w:val="-12"/>
          <w:sz w:val="28"/>
        </w:rPr>
        <w:t xml:space="preserve"> </w:t>
      </w:r>
      <w:r>
        <w:rPr>
          <w:sz w:val="28"/>
        </w:rPr>
        <w:t>т.д.;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</w:tabs>
        <w:spacing w:line="284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учитель получает подарки и услуги;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  <w:tab w:val="left" w:pos="2076"/>
          <w:tab w:val="left" w:pos="3554"/>
          <w:tab w:val="left" w:pos="3995"/>
          <w:tab w:val="left" w:pos="6077"/>
          <w:tab w:val="left" w:pos="7193"/>
          <w:tab w:val="left" w:pos="8345"/>
        </w:tabs>
        <w:spacing w:before="10" w:line="218" w:lineRule="auto"/>
        <w:ind w:left="821" w:right="109"/>
        <w:jc w:val="left"/>
        <w:rPr>
          <w:rFonts w:ascii="Symbol" w:hAnsi="Symbol"/>
          <w:sz w:val="20"/>
        </w:rPr>
      </w:pPr>
      <w:r>
        <w:rPr>
          <w:sz w:val="28"/>
        </w:rPr>
        <w:t>учитель</w:t>
      </w:r>
      <w:r>
        <w:rPr>
          <w:sz w:val="28"/>
        </w:rPr>
        <w:tab/>
        <w:t>участвует</w:t>
      </w:r>
      <w:r>
        <w:rPr>
          <w:sz w:val="28"/>
        </w:rPr>
        <w:tab/>
        <w:t>в</w:t>
      </w:r>
      <w:r>
        <w:rPr>
          <w:sz w:val="28"/>
        </w:rPr>
        <w:tab/>
        <w:t>формировании</w:t>
      </w:r>
      <w:r>
        <w:rPr>
          <w:sz w:val="28"/>
        </w:rPr>
        <w:tab/>
        <w:t>списка</w:t>
      </w:r>
      <w:r>
        <w:rPr>
          <w:sz w:val="28"/>
        </w:rPr>
        <w:tab/>
        <w:t>класса,</w:t>
      </w:r>
      <w:r>
        <w:rPr>
          <w:sz w:val="28"/>
        </w:rPr>
        <w:tab/>
      </w:r>
      <w:r>
        <w:rPr>
          <w:spacing w:val="-4"/>
          <w:sz w:val="28"/>
        </w:rPr>
        <w:t xml:space="preserve">особенно </w:t>
      </w:r>
      <w:r>
        <w:rPr>
          <w:sz w:val="28"/>
        </w:rPr>
        <w:t>первоклассников;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  <w:tab w:val="left" w:pos="2076"/>
          <w:tab w:val="left" w:pos="3457"/>
          <w:tab w:val="left" w:pos="4580"/>
          <w:tab w:val="left" w:pos="5165"/>
          <w:tab w:val="left" w:pos="6292"/>
          <w:tab w:val="left" w:pos="7452"/>
        </w:tabs>
        <w:spacing w:line="218" w:lineRule="auto"/>
        <w:ind w:left="821" w:right="104"/>
        <w:jc w:val="left"/>
        <w:rPr>
          <w:rFonts w:ascii="Symbol" w:hAnsi="Symbol"/>
          <w:sz w:val="20"/>
        </w:rPr>
      </w:pPr>
      <w:r>
        <w:rPr>
          <w:sz w:val="28"/>
        </w:rPr>
        <w:t>учитель</w:t>
      </w:r>
      <w:r>
        <w:rPr>
          <w:sz w:val="28"/>
        </w:rPr>
        <w:tab/>
        <w:t>собирает</w:t>
      </w:r>
      <w:r>
        <w:rPr>
          <w:sz w:val="28"/>
        </w:rPr>
        <w:tab/>
        <w:t>деньги</w:t>
      </w:r>
      <w:r>
        <w:rPr>
          <w:sz w:val="28"/>
        </w:rPr>
        <w:tab/>
        <w:t>на</w:t>
      </w:r>
      <w:r>
        <w:rPr>
          <w:sz w:val="28"/>
        </w:rPr>
        <w:tab/>
        <w:t>нужды</w:t>
      </w:r>
      <w:r>
        <w:rPr>
          <w:sz w:val="28"/>
        </w:rPr>
        <w:tab/>
        <w:t>класса,</w:t>
      </w:r>
      <w:r>
        <w:rPr>
          <w:sz w:val="28"/>
        </w:rPr>
        <w:tab/>
      </w:r>
      <w:r>
        <w:rPr>
          <w:spacing w:val="-1"/>
          <w:sz w:val="28"/>
        </w:rPr>
        <w:t xml:space="preserve">образовательной </w:t>
      </w:r>
      <w:r>
        <w:rPr>
          <w:sz w:val="28"/>
        </w:rPr>
        <w:t>организации;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</w:tabs>
        <w:spacing w:before="1" w:line="218" w:lineRule="auto"/>
        <w:ind w:left="821" w:right="111"/>
        <w:jc w:val="left"/>
        <w:rPr>
          <w:rFonts w:ascii="Symbol" w:hAnsi="Symbol"/>
          <w:sz w:val="20"/>
        </w:rPr>
      </w:pPr>
      <w:r>
        <w:rPr>
          <w:sz w:val="28"/>
        </w:rPr>
        <w:t>учитель участвует в жюри конкурсных мероприятий, олимпиад с участием 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</w:tabs>
        <w:spacing w:line="218" w:lineRule="auto"/>
        <w:ind w:left="821" w:right="109"/>
        <w:jc w:val="left"/>
        <w:rPr>
          <w:rFonts w:ascii="Symbol" w:hAnsi="Symbol"/>
          <w:sz w:val="20"/>
        </w:rPr>
      </w:pPr>
      <w:r>
        <w:rPr>
          <w:sz w:val="28"/>
        </w:rPr>
        <w:t>учитель получает небезвыгодные предложения от родителей учеников, которых он обучает или у которых является классным</w:t>
      </w:r>
      <w:r>
        <w:rPr>
          <w:spacing w:val="-19"/>
          <w:sz w:val="28"/>
        </w:rPr>
        <w:t xml:space="preserve"> </w:t>
      </w:r>
      <w:r>
        <w:rPr>
          <w:sz w:val="28"/>
        </w:rPr>
        <w:t>руководителем;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</w:tabs>
        <w:spacing w:line="283" w:lineRule="exact"/>
        <w:ind w:hanging="361"/>
        <w:jc w:val="left"/>
        <w:rPr>
          <w:rFonts w:ascii="Symbol" w:hAnsi="Symbol"/>
          <w:sz w:val="20"/>
        </w:rPr>
      </w:pPr>
      <w:r>
        <w:rPr>
          <w:sz w:val="28"/>
        </w:rPr>
        <w:t>учитель участвует в распределении бонусов для учащихся;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  <w:tab w:val="left" w:pos="2201"/>
          <w:tab w:val="left" w:pos="4441"/>
          <w:tab w:val="left" w:pos="6206"/>
          <w:tab w:val="left" w:pos="8221"/>
        </w:tabs>
        <w:spacing w:before="9" w:line="218" w:lineRule="auto"/>
        <w:ind w:left="821" w:right="110"/>
        <w:jc w:val="left"/>
        <w:rPr>
          <w:rFonts w:ascii="Symbol" w:hAnsi="Symbol"/>
          <w:sz w:val="20"/>
        </w:rPr>
      </w:pPr>
      <w:r>
        <w:rPr>
          <w:sz w:val="28"/>
        </w:rPr>
        <w:t>учитель</w:t>
      </w:r>
      <w:r>
        <w:rPr>
          <w:sz w:val="28"/>
        </w:rPr>
        <w:tab/>
        <w:t>небескорыстно</w:t>
      </w:r>
      <w:r>
        <w:rPr>
          <w:sz w:val="28"/>
        </w:rPr>
        <w:tab/>
        <w:t>использует</w:t>
      </w:r>
      <w:r>
        <w:rPr>
          <w:sz w:val="28"/>
        </w:rPr>
        <w:tab/>
        <w:t>возможности</w:t>
      </w:r>
      <w:r>
        <w:rPr>
          <w:sz w:val="28"/>
        </w:rPr>
        <w:tab/>
      </w:r>
      <w:r>
        <w:rPr>
          <w:spacing w:val="-3"/>
          <w:sz w:val="28"/>
        </w:rPr>
        <w:t xml:space="preserve">родителей </w:t>
      </w:r>
      <w:r>
        <w:rPr>
          <w:sz w:val="28"/>
        </w:rPr>
        <w:t>обучающихся;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1"/>
          <w:tab w:val="left" w:pos="822"/>
          <w:tab w:val="left" w:pos="1983"/>
          <w:tab w:val="left" w:pos="3345"/>
          <w:tab w:val="left" w:pos="5371"/>
          <w:tab w:val="left" w:pos="5726"/>
          <w:tab w:val="left" w:pos="7952"/>
        </w:tabs>
        <w:spacing w:line="218" w:lineRule="auto"/>
        <w:ind w:left="821" w:right="109"/>
        <w:jc w:val="left"/>
        <w:rPr>
          <w:rFonts w:ascii="Symbol" w:hAnsi="Symbol"/>
          <w:sz w:val="20"/>
        </w:rPr>
      </w:pPr>
      <w:r>
        <w:rPr>
          <w:sz w:val="28"/>
        </w:rPr>
        <w:t>учитель</w:t>
      </w:r>
      <w:r>
        <w:rPr>
          <w:sz w:val="28"/>
        </w:rPr>
        <w:tab/>
        <w:t>нарушает</w:t>
      </w:r>
      <w:r>
        <w:rPr>
          <w:sz w:val="28"/>
        </w:rPr>
        <w:tab/>
        <w:t>установленные</w:t>
      </w:r>
      <w:r>
        <w:rPr>
          <w:sz w:val="28"/>
        </w:rPr>
        <w:tab/>
        <w:t>в</w:t>
      </w:r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spacing w:val="-3"/>
          <w:sz w:val="28"/>
        </w:rPr>
        <w:t xml:space="preserve">организации </w:t>
      </w:r>
      <w:r>
        <w:rPr>
          <w:sz w:val="28"/>
        </w:rPr>
        <w:t>запреты 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C33C17" w:rsidRDefault="0069088E">
      <w:pPr>
        <w:pStyle w:val="11"/>
        <w:spacing w:line="242" w:lineRule="auto"/>
        <w:ind w:left="2622" w:right="133" w:hanging="2063"/>
        <w:jc w:val="left"/>
      </w:pPr>
      <w:r>
        <w:t>Ограничения, налагаемые на работников школы при осуществлении ими профессиональной деятельности</w:t>
      </w:r>
    </w:p>
    <w:p w:rsidR="00C33C17" w:rsidRDefault="0069088E">
      <w:pPr>
        <w:pStyle w:val="af9"/>
        <w:spacing w:line="312" w:lineRule="exact"/>
        <w:ind w:left="426"/>
        <w:jc w:val="left"/>
      </w:pPr>
      <w:r>
        <w:t>На педагогических работников школы при осуществлении ими</w:t>
      </w:r>
    </w:p>
    <w:p w:rsidR="00C33C17" w:rsidRDefault="0069088E">
      <w:pPr>
        <w:pStyle w:val="af9"/>
        <w:spacing w:line="322" w:lineRule="exact"/>
        <w:ind w:left="426"/>
        <w:jc w:val="left"/>
      </w:pPr>
      <w:r>
        <w:t>профессиональной деятельности налагаются следующие ограничения: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654"/>
        </w:tabs>
        <w:ind w:left="821" w:right="822"/>
        <w:jc w:val="left"/>
        <w:rPr>
          <w:rFonts w:ascii="Symbol" w:hAnsi="Symbol"/>
          <w:sz w:val="20"/>
        </w:rPr>
      </w:pPr>
      <w:r>
        <w:rPr>
          <w:sz w:val="28"/>
        </w:rPr>
        <w:t>Запрет на ведение бесплатных и платных занятий у одних и тех же обучающихся;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654"/>
        </w:tabs>
        <w:spacing w:before="1"/>
        <w:ind w:left="821" w:right="187"/>
        <w:jc w:val="left"/>
        <w:rPr>
          <w:rFonts w:ascii="Symbol" w:hAnsi="Symbol"/>
          <w:sz w:val="20"/>
        </w:rPr>
      </w:pPr>
      <w:r>
        <w:rPr>
          <w:sz w:val="28"/>
        </w:rPr>
        <w:t xml:space="preserve">Запрет на занятия репетиторством с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, которых он обучает в</w:t>
      </w:r>
      <w:r>
        <w:rPr>
          <w:spacing w:val="-21"/>
          <w:sz w:val="28"/>
        </w:rPr>
        <w:t xml:space="preserve"> </w:t>
      </w:r>
      <w:r>
        <w:rPr>
          <w:sz w:val="28"/>
        </w:rPr>
        <w:t>школе;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710"/>
        </w:tabs>
        <w:ind w:left="821" w:right="322"/>
        <w:jc w:val="left"/>
        <w:rPr>
          <w:rFonts w:ascii="Symbol" w:hAnsi="Symbol"/>
          <w:sz w:val="20"/>
        </w:rPr>
      </w:pPr>
      <w:r>
        <w:rPr>
          <w:sz w:val="28"/>
        </w:rPr>
        <w:t>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669"/>
        </w:tabs>
        <w:spacing w:before="63"/>
        <w:ind w:left="821" w:right="228"/>
        <w:rPr>
          <w:rFonts w:ascii="Symbol" w:hAnsi="Symbol"/>
          <w:sz w:val="20"/>
        </w:rPr>
      </w:pPr>
      <w:r>
        <w:rPr>
          <w:sz w:val="28"/>
        </w:rPr>
        <w:t>Запрет на использование с личной заинтересованностью возможностей родителей (законных представителей) обучаемых и иных участников 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отношений;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770"/>
        </w:tabs>
        <w:spacing w:before="2"/>
        <w:ind w:left="821" w:right="226"/>
        <w:rPr>
          <w:rFonts w:ascii="Symbol" w:hAnsi="Symbol"/>
          <w:sz w:val="20"/>
        </w:rPr>
      </w:pPr>
      <w:r>
        <w:rPr>
          <w:sz w:val="28"/>
        </w:rPr>
        <w:t>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школы.</w:t>
      </w:r>
    </w:p>
    <w:p w:rsidR="00C33C17" w:rsidRDefault="00C33C17">
      <w:pPr>
        <w:pStyle w:val="afa"/>
        <w:ind w:left="426" w:firstLine="0"/>
        <w:rPr>
          <w:b/>
          <w:sz w:val="28"/>
          <w:szCs w:val="28"/>
        </w:rPr>
      </w:pPr>
    </w:p>
    <w:p w:rsidR="00C33C17" w:rsidRDefault="00C33C17">
      <w:pPr>
        <w:pStyle w:val="afa"/>
        <w:ind w:left="426" w:firstLine="0"/>
        <w:rPr>
          <w:b/>
          <w:sz w:val="28"/>
          <w:szCs w:val="28"/>
        </w:rPr>
      </w:pPr>
    </w:p>
    <w:p w:rsidR="00C33C17" w:rsidRDefault="0069088E">
      <w:pPr>
        <w:pStyle w:val="afa"/>
        <w:ind w:left="426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Обязанности работников школы в связи с раскрытием и урегулированием конфликта интересов:</w:t>
      </w:r>
    </w:p>
    <w:p w:rsidR="00C33C17" w:rsidRDefault="0069088E">
      <w:pPr>
        <w:pStyle w:val="af9"/>
        <w:spacing w:before="71"/>
        <w:ind w:left="414" w:right="226"/>
      </w:pPr>
      <w:r>
        <w:t>Устанавливаются следующие обязанности работников в связи с раскрытием и урегулированием конфликта интересов: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690"/>
        </w:tabs>
        <w:ind w:left="821" w:right="220"/>
        <w:rPr>
          <w:rFonts w:ascii="Symbol" w:hAnsi="Symbol"/>
          <w:sz w:val="20"/>
        </w:rPr>
      </w:pPr>
      <w:r>
        <w:rPr>
          <w:sz w:val="28"/>
        </w:rPr>
        <w:t>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</w:t>
      </w:r>
      <w:r>
        <w:rPr>
          <w:spacing w:val="-6"/>
          <w:sz w:val="28"/>
        </w:rPr>
        <w:t xml:space="preserve"> </w:t>
      </w:r>
      <w:r>
        <w:rPr>
          <w:sz w:val="28"/>
        </w:rPr>
        <w:t>друзей;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674"/>
        </w:tabs>
        <w:spacing w:before="1"/>
        <w:ind w:left="821" w:right="213"/>
        <w:rPr>
          <w:rFonts w:ascii="Symbol" w:hAnsi="Symbol"/>
          <w:sz w:val="20"/>
        </w:rPr>
      </w:pPr>
      <w:r>
        <w:rPr>
          <w:sz w:val="28"/>
        </w:rPr>
        <w:t>Избегать (по возможности) ситуаций и обстоятельств, которые могут привести к конфликту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654"/>
        </w:tabs>
        <w:ind w:left="821" w:right="111"/>
        <w:rPr>
          <w:rFonts w:ascii="Symbol" w:hAnsi="Symbol"/>
          <w:sz w:val="20"/>
        </w:rPr>
      </w:pPr>
      <w:r>
        <w:rPr>
          <w:sz w:val="28"/>
        </w:rPr>
        <w:t>Раскрывать возникший (реальный) или потенциальный конфликт интересов;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654"/>
        </w:tabs>
        <w:spacing w:before="1"/>
        <w:ind w:left="654" w:hanging="193"/>
        <w:rPr>
          <w:rFonts w:ascii="Symbol" w:hAnsi="Symbol"/>
          <w:sz w:val="20"/>
        </w:rPr>
      </w:pPr>
      <w:r>
        <w:rPr>
          <w:sz w:val="28"/>
        </w:rPr>
        <w:t>Содействовать урегулированию возникшего конфликта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интересов.</w:t>
      </w:r>
    </w:p>
    <w:p w:rsidR="00C33C17" w:rsidRDefault="0069088E">
      <w:pPr>
        <w:pStyle w:val="11"/>
        <w:spacing w:before="4" w:line="319" w:lineRule="exact"/>
        <w:ind w:left="2418"/>
      </w:pPr>
      <w:r>
        <w:t>Ответственность работников школы</w:t>
      </w:r>
    </w:p>
    <w:p w:rsidR="00C33C17" w:rsidRDefault="0069088E">
      <w:pPr>
        <w:pStyle w:val="af9"/>
        <w:spacing w:line="242" w:lineRule="auto"/>
        <w:ind w:left="414" w:right="212"/>
      </w:pPr>
      <w:r>
        <w:t xml:space="preserve">С целью </w:t>
      </w:r>
      <w:proofErr w:type="gramStart"/>
      <w:r>
        <w:t>предотвращения возможного конфликта интересов сотрудников образовательной организации</w:t>
      </w:r>
      <w:proofErr w:type="gramEnd"/>
      <w:r>
        <w:t xml:space="preserve"> реализуются следующие мероприятия: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2"/>
        </w:tabs>
        <w:ind w:left="821" w:right="216"/>
        <w:rPr>
          <w:rFonts w:ascii="Symbol" w:hAnsi="Symbol"/>
          <w:sz w:val="20"/>
        </w:rPr>
      </w:pPr>
      <w:r>
        <w:rPr>
          <w:sz w:val="28"/>
        </w:rPr>
        <w:t>При принятии решений, локальных нормативных актов, затрагивающих права обучающихся и сотрудников образовательной организации, учитывать мнение советов родителей, а также в порядке и в случаях, которые предусмотрены трудовым законодательством, представительных органов сотрудников образовательной организации (при наличии таких представительных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органов);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2"/>
        </w:tabs>
        <w:ind w:left="821" w:right="220"/>
        <w:rPr>
          <w:rFonts w:ascii="Symbol" w:hAnsi="Symbol"/>
          <w:sz w:val="20"/>
        </w:rPr>
      </w:pPr>
      <w:r>
        <w:rPr>
          <w:sz w:val="28"/>
        </w:rPr>
        <w:t>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777"/>
        </w:tabs>
        <w:ind w:left="821" w:right="214"/>
        <w:rPr>
          <w:rFonts w:ascii="Symbol" w:hAnsi="Symbol"/>
          <w:sz w:val="20"/>
        </w:rPr>
      </w:pPr>
      <w:r>
        <w:rPr>
          <w:sz w:val="28"/>
        </w:rPr>
        <w:t>Обеспечивается информационная открытость образовательной организации в соответствии с требованиями действующего законодательства;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698"/>
        </w:tabs>
        <w:ind w:left="821" w:right="217"/>
        <w:rPr>
          <w:rFonts w:ascii="Symbol" w:hAnsi="Symbol"/>
          <w:sz w:val="20"/>
        </w:rPr>
      </w:pPr>
      <w:r>
        <w:rPr>
          <w:sz w:val="28"/>
        </w:rPr>
        <w:t>Осуществляется чёткая регламентация деятельности сотрудников образовательной организации внутренними локальными нормативными 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786"/>
        </w:tabs>
        <w:ind w:left="821" w:right="219"/>
        <w:rPr>
          <w:rFonts w:ascii="Symbol" w:hAnsi="Symbol"/>
          <w:sz w:val="20"/>
        </w:rPr>
      </w:pPr>
      <w:r>
        <w:rPr>
          <w:sz w:val="28"/>
        </w:rPr>
        <w:t>Обеспечивается введение прозрачных процедур внутренней оценки для управления качеством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762"/>
        </w:tabs>
        <w:ind w:left="821" w:right="218"/>
        <w:rPr>
          <w:rFonts w:ascii="Symbol" w:hAnsi="Symbol"/>
          <w:sz w:val="20"/>
        </w:rPr>
      </w:pPr>
      <w:r>
        <w:rPr>
          <w:sz w:val="28"/>
        </w:rPr>
        <w:t>Осуществляется создание системы сбора и анализа информации об индивидуальных образовательных 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обучаемых;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2"/>
        </w:tabs>
        <w:ind w:left="821" w:right="219"/>
        <w:rPr>
          <w:rFonts w:ascii="Symbol" w:hAnsi="Symbol"/>
          <w:sz w:val="20"/>
        </w:rPr>
      </w:pPr>
      <w:r>
        <w:rPr>
          <w:sz w:val="28"/>
        </w:rPr>
        <w:t>Осуществляются иные мероприятия, направленные на предотвращение возможного конфликта интересов сотрудников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организации;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2"/>
        </w:tabs>
        <w:ind w:left="821" w:right="210"/>
        <w:rPr>
          <w:rFonts w:ascii="Symbol" w:hAnsi="Symbol"/>
          <w:sz w:val="20"/>
        </w:rPr>
      </w:pPr>
      <w:r>
        <w:rPr>
          <w:sz w:val="28"/>
        </w:rPr>
        <w:t>В случае возникновения конфликта интересов сотрудники образовательной организации незамедлительно обязаны проинформировать об этом в письменной форме руководителя образовательной организации. Данное обязательство отражается в дополнении к должностным инструкциям сотрудников 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C33C17" w:rsidRDefault="0069088E">
      <w:pPr>
        <w:pStyle w:val="afa"/>
        <w:numPr>
          <w:ilvl w:val="2"/>
          <w:numId w:val="10"/>
        </w:numPr>
        <w:tabs>
          <w:tab w:val="left" w:pos="822"/>
        </w:tabs>
        <w:spacing w:before="67"/>
        <w:ind w:left="821" w:right="209"/>
        <w:rPr>
          <w:rFonts w:ascii="Symbol" w:hAnsi="Symbol"/>
          <w:sz w:val="20"/>
        </w:rPr>
      </w:pPr>
      <w:r>
        <w:rPr>
          <w:sz w:val="28"/>
        </w:rPr>
        <w:lastRenderedPageBreak/>
        <w:t>До принятия решения Комиссий руководитель образовательной организации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отношений;</w:t>
      </w:r>
    </w:p>
    <w:sectPr w:rsidR="00C33C17">
      <w:pgSz w:w="11910" w:h="16840"/>
      <w:pgMar w:top="1040" w:right="740" w:bottom="1200" w:left="1600" w:header="0" w:footer="10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A12" w:rsidRDefault="00106A12">
      <w:r>
        <w:separator/>
      </w:r>
    </w:p>
  </w:endnote>
  <w:endnote w:type="continuationSeparator" w:id="0">
    <w:p w:rsidR="00106A12" w:rsidRDefault="00106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C17" w:rsidRDefault="0069088E">
    <w:pPr>
      <w:pStyle w:val="af9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33C17" w:rsidRDefault="0069088E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56B0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38.8pt;margin-top:780.8pt;width:17.3pt;height:13.05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" filled="f" stroked="f">
              <v:textbox inset="0,0,0,0">
                <w:txbxContent>
                  <w:p w:rsidR="00C33C17" w:rsidRDefault="0069088E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56B0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A12" w:rsidRDefault="00106A12">
      <w:r>
        <w:separator/>
      </w:r>
    </w:p>
  </w:footnote>
  <w:footnote w:type="continuationSeparator" w:id="0">
    <w:p w:rsidR="00106A12" w:rsidRDefault="00106A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016"/>
    <w:multiLevelType w:val="hybridMultilevel"/>
    <w:tmpl w:val="0F92ADF0"/>
    <w:lvl w:ilvl="0" w:tplc="728CC488">
      <w:start w:val="1"/>
      <w:numFmt w:val="decimal"/>
      <w:lvlText w:val="%1"/>
      <w:lvlJc w:val="left"/>
      <w:pPr>
        <w:ind w:left="810" w:hanging="708"/>
      </w:pPr>
      <w:rPr>
        <w:rFonts w:hint="default"/>
        <w:lang w:val="ru-RU" w:eastAsia="ru-RU" w:bidi="ru-RU"/>
      </w:rPr>
    </w:lvl>
    <w:lvl w:ilvl="1" w:tplc="433A6656">
      <w:start w:val="1"/>
      <w:numFmt w:val="none"/>
      <w:lvlText w:val=""/>
      <w:lvlJc w:val="left"/>
      <w:pPr>
        <w:tabs>
          <w:tab w:val="num" w:pos="360"/>
        </w:tabs>
      </w:pPr>
    </w:lvl>
    <w:lvl w:ilvl="2" w:tplc="8B9C806E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sz w:val="20"/>
        <w:szCs w:val="20"/>
        <w:lang w:val="ru-RU" w:eastAsia="ru-RU" w:bidi="ru-RU"/>
      </w:rPr>
    </w:lvl>
    <w:lvl w:ilvl="3" w:tplc="94FE684C">
      <w:start w:val="1"/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85DE05F6">
      <w:start w:val="1"/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02EEA6F2">
      <w:start w:val="1"/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359AD0D8">
      <w:start w:val="1"/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907EC922">
      <w:start w:val="1"/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DBAAB28A">
      <w:start w:val="1"/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1">
    <w:nsid w:val="3B0A2348"/>
    <w:multiLevelType w:val="hybridMultilevel"/>
    <w:tmpl w:val="538CA8E6"/>
    <w:lvl w:ilvl="0" w:tplc="2B70E2F6">
      <w:start w:val="3"/>
      <w:numFmt w:val="decimal"/>
      <w:lvlText w:val="%1)"/>
      <w:lvlJc w:val="left"/>
      <w:pPr>
        <w:ind w:left="640" w:hanging="356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ru-RU" w:bidi="ru-RU"/>
      </w:rPr>
    </w:lvl>
    <w:lvl w:ilvl="1" w:tplc="B992BF1A">
      <w:start w:val="1"/>
      <w:numFmt w:val="bullet"/>
      <w:lvlText w:val="-"/>
      <w:lvlJc w:val="left"/>
      <w:pPr>
        <w:ind w:left="640" w:hanging="180"/>
      </w:pPr>
      <w:rPr>
        <w:rFonts w:ascii="Times New Roman" w:eastAsia="Times New Roman" w:hAnsi="Times New Roman" w:cs="Times New Roman" w:hint="default"/>
        <w:sz w:val="28"/>
        <w:szCs w:val="28"/>
        <w:lang w:val="ru-RU" w:eastAsia="ru-RU" w:bidi="ru-RU"/>
      </w:rPr>
    </w:lvl>
    <w:lvl w:ilvl="2" w:tplc="E8467EF8">
      <w:start w:val="1"/>
      <w:numFmt w:val="bullet"/>
      <w:lvlText w:val="•"/>
      <w:lvlJc w:val="left"/>
      <w:pPr>
        <w:ind w:left="2249" w:hanging="180"/>
      </w:pPr>
      <w:rPr>
        <w:rFonts w:hint="default"/>
        <w:lang w:val="ru-RU" w:eastAsia="ru-RU" w:bidi="ru-RU"/>
      </w:rPr>
    </w:lvl>
    <w:lvl w:ilvl="3" w:tplc="6A32916A">
      <w:start w:val="1"/>
      <w:numFmt w:val="bullet"/>
      <w:lvlText w:val="•"/>
      <w:lvlJc w:val="left"/>
      <w:pPr>
        <w:ind w:left="3053" w:hanging="180"/>
      </w:pPr>
      <w:rPr>
        <w:rFonts w:hint="default"/>
        <w:lang w:val="ru-RU" w:eastAsia="ru-RU" w:bidi="ru-RU"/>
      </w:rPr>
    </w:lvl>
    <w:lvl w:ilvl="4" w:tplc="2570A140">
      <w:start w:val="1"/>
      <w:numFmt w:val="bullet"/>
      <w:lvlText w:val="•"/>
      <w:lvlJc w:val="left"/>
      <w:pPr>
        <w:ind w:left="3858" w:hanging="180"/>
      </w:pPr>
      <w:rPr>
        <w:rFonts w:hint="default"/>
        <w:lang w:val="ru-RU" w:eastAsia="ru-RU" w:bidi="ru-RU"/>
      </w:rPr>
    </w:lvl>
    <w:lvl w:ilvl="5" w:tplc="9296FAC2">
      <w:start w:val="1"/>
      <w:numFmt w:val="bullet"/>
      <w:lvlText w:val="•"/>
      <w:lvlJc w:val="left"/>
      <w:pPr>
        <w:ind w:left="4663" w:hanging="180"/>
      </w:pPr>
      <w:rPr>
        <w:rFonts w:hint="default"/>
        <w:lang w:val="ru-RU" w:eastAsia="ru-RU" w:bidi="ru-RU"/>
      </w:rPr>
    </w:lvl>
    <w:lvl w:ilvl="6" w:tplc="A9C8C6EA">
      <w:start w:val="1"/>
      <w:numFmt w:val="bullet"/>
      <w:lvlText w:val="•"/>
      <w:lvlJc w:val="left"/>
      <w:pPr>
        <w:ind w:left="5467" w:hanging="180"/>
      </w:pPr>
      <w:rPr>
        <w:rFonts w:hint="default"/>
        <w:lang w:val="ru-RU" w:eastAsia="ru-RU" w:bidi="ru-RU"/>
      </w:rPr>
    </w:lvl>
    <w:lvl w:ilvl="7" w:tplc="7F6238A0">
      <w:start w:val="1"/>
      <w:numFmt w:val="bullet"/>
      <w:lvlText w:val="•"/>
      <w:lvlJc w:val="left"/>
      <w:pPr>
        <w:ind w:left="6272" w:hanging="180"/>
      </w:pPr>
      <w:rPr>
        <w:rFonts w:hint="default"/>
        <w:lang w:val="ru-RU" w:eastAsia="ru-RU" w:bidi="ru-RU"/>
      </w:rPr>
    </w:lvl>
    <w:lvl w:ilvl="8" w:tplc="B7F60420">
      <w:start w:val="1"/>
      <w:numFmt w:val="bullet"/>
      <w:lvlText w:val="•"/>
      <w:lvlJc w:val="left"/>
      <w:pPr>
        <w:ind w:left="7077" w:hanging="180"/>
      </w:pPr>
      <w:rPr>
        <w:rFonts w:hint="default"/>
        <w:lang w:val="ru-RU" w:eastAsia="ru-RU" w:bidi="ru-RU"/>
      </w:rPr>
    </w:lvl>
  </w:abstractNum>
  <w:abstractNum w:abstractNumId="2">
    <w:nsid w:val="46946054"/>
    <w:multiLevelType w:val="hybridMultilevel"/>
    <w:tmpl w:val="83AA8364"/>
    <w:lvl w:ilvl="0" w:tplc="1476357E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sz w:val="20"/>
        <w:szCs w:val="20"/>
        <w:lang w:val="ru-RU" w:eastAsia="ru-RU" w:bidi="ru-RU"/>
      </w:rPr>
    </w:lvl>
    <w:lvl w:ilvl="1" w:tplc="922E9BF6">
      <w:start w:val="1"/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CC7AD998">
      <w:start w:val="1"/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482C47AC">
      <w:start w:val="1"/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288861B4">
      <w:start w:val="1"/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AF725176">
      <w:start w:val="1"/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81B2308A">
      <w:start w:val="1"/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A84619E2">
      <w:start w:val="1"/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6928BF90">
      <w:start w:val="1"/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3">
    <w:nsid w:val="474D13B8"/>
    <w:multiLevelType w:val="hybridMultilevel"/>
    <w:tmpl w:val="4058EFBA"/>
    <w:lvl w:ilvl="0" w:tplc="65E6A0C6">
      <w:start w:val="1"/>
      <w:numFmt w:val="decimal"/>
      <w:lvlText w:val="%1)"/>
      <w:lvlJc w:val="left"/>
      <w:pPr>
        <w:ind w:left="310" w:hanging="310"/>
        <w:jc w:val="right"/>
      </w:pPr>
      <w:rPr>
        <w:rFonts w:ascii="Times New Roman" w:eastAsia="Times New Roman" w:hAnsi="Times New Roman" w:cs="Times New Roman" w:hint="default"/>
        <w:sz w:val="28"/>
        <w:szCs w:val="28"/>
        <w:lang w:val="ru-RU" w:eastAsia="ru-RU" w:bidi="ru-RU"/>
      </w:rPr>
    </w:lvl>
    <w:lvl w:ilvl="1" w:tplc="76C04464">
      <w:start w:val="1"/>
      <w:numFmt w:val="bullet"/>
      <w:lvlText w:val=""/>
      <w:lvlJc w:val="left"/>
      <w:pPr>
        <w:ind w:left="822" w:hanging="209"/>
      </w:pPr>
      <w:rPr>
        <w:rFonts w:ascii="Symbol" w:eastAsia="Symbol" w:hAnsi="Symbol" w:cs="Symbol" w:hint="default"/>
        <w:sz w:val="20"/>
        <w:szCs w:val="20"/>
        <w:lang w:val="ru-RU" w:eastAsia="ru-RU" w:bidi="ru-RU"/>
      </w:rPr>
    </w:lvl>
    <w:lvl w:ilvl="2" w:tplc="30EE8D12">
      <w:start w:val="1"/>
      <w:numFmt w:val="bullet"/>
      <w:lvlText w:val="•"/>
      <w:lvlJc w:val="left"/>
      <w:pPr>
        <w:ind w:left="1862" w:hanging="209"/>
      </w:pPr>
      <w:rPr>
        <w:rFonts w:hint="default"/>
        <w:lang w:val="ru-RU" w:eastAsia="ru-RU" w:bidi="ru-RU"/>
      </w:rPr>
    </w:lvl>
    <w:lvl w:ilvl="3" w:tplc="7110F50C">
      <w:start w:val="1"/>
      <w:numFmt w:val="bullet"/>
      <w:lvlText w:val="•"/>
      <w:lvlJc w:val="left"/>
      <w:pPr>
        <w:ind w:left="2825" w:hanging="209"/>
      </w:pPr>
      <w:rPr>
        <w:rFonts w:hint="default"/>
        <w:lang w:val="ru-RU" w:eastAsia="ru-RU" w:bidi="ru-RU"/>
      </w:rPr>
    </w:lvl>
    <w:lvl w:ilvl="4" w:tplc="54885256">
      <w:start w:val="1"/>
      <w:numFmt w:val="bullet"/>
      <w:lvlText w:val="•"/>
      <w:lvlJc w:val="left"/>
      <w:pPr>
        <w:ind w:left="3788" w:hanging="209"/>
      </w:pPr>
      <w:rPr>
        <w:rFonts w:hint="default"/>
        <w:lang w:val="ru-RU" w:eastAsia="ru-RU" w:bidi="ru-RU"/>
      </w:rPr>
    </w:lvl>
    <w:lvl w:ilvl="5" w:tplc="37CE6A48">
      <w:start w:val="1"/>
      <w:numFmt w:val="bullet"/>
      <w:lvlText w:val="•"/>
      <w:lvlJc w:val="left"/>
      <w:pPr>
        <w:ind w:left="4751" w:hanging="209"/>
      </w:pPr>
      <w:rPr>
        <w:rFonts w:hint="default"/>
        <w:lang w:val="ru-RU" w:eastAsia="ru-RU" w:bidi="ru-RU"/>
      </w:rPr>
    </w:lvl>
    <w:lvl w:ilvl="6" w:tplc="CCACA10E">
      <w:start w:val="1"/>
      <w:numFmt w:val="bullet"/>
      <w:lvlText w:val="•"/>
      <w:lvlJc w:val="left"/>
      <w:pPr>
        <w:ind w:left="5714" w:hanging="209"/>
      </w:pPr>
      <w:rPr>
        <w:rFonts w:hint="default"/>
        <w:lang w:val="ru-RU" w:eastAsia="ru-RU" w:bidi="ru-RU"/>
      </w:rPr>
    </w:lvl>
    <w:lvl w:ilvl="7" w:tplc="30E06A3C">
      <w:start w:val="1"/>
      <w:numFmt w:val="bullet"/>
      <w:lvlText w:val="•"/>
      <w:lvlJc w:val="left"/>
      <w:pPr>
        <w:ind w:left="6677" w:hanging="209"/>
      </w:pPr>
      <w:rPr>
        <w:rFonts w:hint="default"/>
        <w:lang w:val="ru-RU" w:eastAsia="ru-RU" w:bidi="ru-RU"/>
      </w:rPr>
    </w:lvl>
    <w:lvl w:ilvl="8" w:tplc="D9D20AA6">
      <w:start w:val="1"/>
      <w:numFmt w:val="bullet"/>
      <w:lvlText w:val="•"/>
      <w:lvlJc w:val="left"/>
      <w:pPr>
        <w:ind w:left="7640" w:hanging="209"/>
      </w:pPr>
      <w:rPr>
        <w:rFonts w:hint="default"/>
        <w:lang w:val="ru-RU" w:eastAsia="ru-RU" w:bidi="ru-RU"/>
      </w:rPr>
    </w:lvl>
  </w:abstractNum>
  <w:abstractNum w:abstractNumId="4">
    <w:nsid w:val="48AF2781"/>
    <w:multiLevelType w:val="hybridMultilevel"/>
    <w:tmpl w:val="7FFC8B6C"/>
    <w:lvl w:ilvl="0" w:tplc="4BC665F2">
      <w:start w:val="1"/>
      <w:numFmt w:val="bullet"/>
      <w:lvlText w:val="-"/>
      <w:lvlJc w:val="left"/>
      <w:pPr>
        <w:ind w:left="102" w:hanging="233"/>
      </w:pPr>
      <w:rPr>
        <w:rFonts w:ascii="Times New Roman" w:eastAsia="Times New Roman" w:hAnsi="Times New Roman" w:cs="Times New Roman" w:hint="default"/>
        <w:sz w:val="28"/>
        <w:szCs w:val="28"/>
        <w:lang w:val="ru-RU" w:eastAsia="ru-RU" w:bidi="ru-RU"/>
      </w:rPr>
    </w:lvl>
    <w:lvl w:ilvl="1" w:tplc="7876D292">
      <w:start w:val="1"/>
      <w:numFmt w:val="bullet"/>
      <w:lvlText w:val="•"/>
      <w:lvlJc w:val="left"/>
      <w:pPr>
        <w:ind w:left="1046" w:hanging="233"/>
      </w:pPr>
      <w:rPr>
        <w:rFonts w:hint="default"/>
        <w:lang w:val="ru-RU" w:eastAsia="ru-RU" w:bidi="ru-RU"/>
      </w:rPr>
    </w:lvl>
    <w:lvl w:ilvl="2" w:tplc="E8F6E79A">
      <w:start w:val="1"/>
      <w:numFmt w:val="bullet"/>
      <w:lvlText w:val="•"/>
      <w:lvlJc w:val="left"/>
      <w:pPr>
        <w:ind w:left="1993" w:hanging="233"/>
      </w:pPr>
      <w:rPr>
        <w:rFonts w:hint="default"/>
        <w:lang w:val="ru-RU" w:eastAsia="ru-RU" w:bidi="ru-RU"/>
      </w:rPr>
    </w:lvl>
    <w:lvl w:ilvl="3" w:tplc="B426B19E">
      <w:start w:val="1"/>
      <w:numFmt w:val="bullet"/>
      <w:lvlText w:val="•"/>
      <w:lvlJc w:val="left"/>
      <w:pPr>
        <w:ind w:left="2939" w:hanging="233"/>
      </w:pPr>
      <w:rPr>
        <w:rFonts w:hint="default"/>
        <w:lang w:val="ru-RU" w:eastAsia="ru-RU" w:bidi="ru-RU"/>
      </w:rPr>
    </w:lvl>
    <w:lvl w:ilvl="4" w:tplc="989E7E46">
      <w:start w:val="1"/>
      <w:numFmt w:val="bullet"/>
      <w:lvlText w:val="•"/>
      <w:lvlJc w:val="left"/>
      <w:pPr>
        <w:ind w:left="3886" w:hanging="233"/>
      </w:pPr>
      <w:rPr>
        <w:rFonts w:hint="default"/>
        <w:lang w:val="ru-RU" w:eastAsia="ru-RU" w:bidi="ru-RU"/>
      </w:rPr>
    </w:lvl>
    <w:lvl w:ilvl="5" w:tplc="E6F04C80">
      <w:start w:val="1"/>
      <w:numFmt w:val="bullet"/>
      <w:lvlText w:val="•"/>
      <w:lvlJc w:val="left"/>
      <w:pPr>
        <w:ind w:left="4833" w:hanging="233"/>
      </w:pPr>
      <w:rPr>
        <w:rFonts w:hint="default"/>
        <w:lang w:val="ru-RU" w:eastAsia="ru-RU" w:bidi="ru-RU"/>
      </w:rPr>
    </w:lvl>
    <w:lvl w:ilvl="6" w:tplc="3126EA4C">
      <w:start w:val="1"/>
      <w:numFmt w:val="bullet"/>
      <w:lvlText w:val="•"/>
      <w:lvlJc w:val="left"/>
      <w:pPr>
        <w:ind w:left="5779" w:hanging="233"/>
      </w:pPr>
      <w:rPr>
        <w:rFonts w:hint="default"/>
        <w:lang w:val="ru-RU" w:eastAsia="ru-RU" w:bidi="ru-RU"/>
      </w:rPr>
    </w:lvl>
    <w:lvl w:ilvl="7" w:tplc="27DC766A">
      <w:start w:val="1"/>
      <w:numFmt w:val="bullet"/>
      <w:lvlText w:val="•"/>
      <w:lvlJc w:val="left"/>
      <w:pPr>
        <w:ind w:left="6726" w:hanging="233"/>
      </w:pPr>
      <w:rPr>
        <w:rFonts w:hint="default"/>
        <w:lang w:val="ru-RU" w:eastAsia="ru-RU" w:bidi="ru-RU"/>
      </w:rPr>
    </w:lvl>
    <w:lvl w:ilvl="8" w:tplc="35AA3D92">
      <w:start w:val="1"/>
      <w:numFmt w:val="bullet"/>
      <w:lvlText w:val="•"/>
      <w:lvlJc w:val="left"/>
      <w:pPr>
        <w:ind w:left="7673" w:hanging="233"/>
      </w:pPr>
      <w:rPr>
        <w:rFonts w:hint="default"/>
        <w:lang w:val="ru-RU" w:eastAsia="ru-RU" w:bidi="ru-RU"/>
      </w:rPr>
    </w:lvl>
  </w:abstractNum>
  <w:abstractNum w:abstractNumId="5">
    <w:nsid w:val="59E14F65"/>
    <w:multiLevelType w:val="hybridMultilevel"/>
    <w:tmpl w:val="2B84C008"/>
    <w:lvl w:ilvl="0" w:tplc="65F27E52">
      <w:start w:val="1"/>
      <w:numFmt w:val="decimal"/>
      <w:lvlText w:val="%1)"/>
      <w:lvlJc w:val="left"/>
      <w:pPr>
        <w:ind w:left="1542" w:hanging="360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ru-RU" w:bidi="ru-RU"/>
      </w:rPr>
    </w:lvl>
    <w:lvl w:ilvl="1" w:tplc="A3E4EB2C">
      <w:start w:val="1"/>
      <w:numFmt w:val="bullet"/>
      <w:lvlText w:val="•"/>
      <w:lvlJc w:val="left"/>
      <w:pPr>
        <w:ind w:left="2342" w:hanging="360"/>
      </w:pPr>
      <w:rPr>
        <w:rFonts w:hint="default"/>
        <w:lang w:val="ru-RU" w:eastAsia="ru-RU" w:bidi="ru-RU"/>
      </w:rPr>
    </w:lvl>
    <w:lvl w:ilvl="2" w:tplc="A51CAA6A">
      <w:start w:val="1"/>
      <w:numFmt w:val="bullet"/>
      <w:lvlText w:val="•"/>
      <w:lvlJc w:val="left"/>
      <w:pPr>
        <w:ind w:left="3145" w:hanging="360"/>
      </w:pPr>
      <w:rPr>
        <w:rFonts w:hint="default"/>
        <w:lang w:val="ru-RU" w:eastAsia="ru-RU" w:bidi="ru-RU"/>
      </w:rPr>
    </w:lvl>
    <w:lvl w:ilvl="3" w:tplc="2CD4367A">
      <w:start w:val="1"/>
      <w:numFmt w:val="bullet"/>
      <w:lvlText w:val="•"/>
      <w:lvlJc w:val="left"/>
      <w:pPr>
        <w:ind w:left="3947" w:hanging="360"/>
      </w:pPr>
      <w:rPr>
        <w:rFonts w:hint="default"/>
        <w:lang w:val="ru-RU" w:eastAsia="ru-RU" w:bidi="ru-RU"/>
      </w:rPr>
    </w:lvl>
    <w:lvl w:ilvl="4" w:tplc="513002DC">
      <w:start w:val="1"/>
      <w:numFmt w:val="bullet"/>
      <w:lvlText w:val="•"/>
      <w:lvlJc w:val="left"/>
      <w:pPr>
        <w:ind w:left="4750" w:hanging="360"/>
      </w:pPr>
      <w:rPr>
        <w:rFonts w:hint="default"/>
        <w:lang w:val="ru-RU" w:eastAsia="ru-RU" w:bidi="ru-RU"/>
      </w:rPr>
    </w:lvl>
    <w:lvl w:ilvl="5" w:tplc="273206D0">
      <w:start w:val="1"/>
      <w:numFmt w:val="bullet"/>
      <w:lvlText w:val="•"/>
      <w:lvlJc w:val="left"/>
      <w:pPr>
        <w:ind w:left="5553" w:hanging="360"/>
      </w:pPr>
      <w:rPr>
        <w:rFonts w:hint="default"/>
        <w:lang w:val="ru-RU" w:eastAsia="ru-RU" w:bidi="ru-RU"/>
      </w:rPr>
    </w:lvl>
    <w:lvl w:ilvl="6" w:tplc="C55E2700">
      <w:start w:val="1"/>
      <w:numFmt w:val="bullet"/>
      <w:lvlText w:val="•"/>
      <w:lvlJc w:val="left"/>
      <w:pPr>
        <w:ind w:left="6355" w:hanging="360"/>
      </w:pPr>
      <w:rPr>
        <w:rFonts w:hint="default"/>
        <w:lang w:val="ru-RU" w:eastAsia="ru-RU" w:bidi="ru-RU"/>
      </w:rPr>
    </w:lvl>
    <w:lvl w:ilvl="7" w:tplc="A61AB488">
      <w:start w:val="1"/>
      <w:numFmt w:val="bullet"/>
      <w:lvlText w:val="•"/>
      <w:lvlJc w:val="left"/>
      <w:pPr>
        <w:ind w:left="7158" w:hanging="360"/>
      </w:pPr>
      <w:rPr>
        <w:rFonts w:hint="default"/>
        <w:lang w:val="ru-RU" w:eastAsia="ru-RU" w:bidi="ru-RU"/>
      </w:rPr>
    </w:lvl>
    <w:lvl w:ilvl="8" w:tplc="4CDAC4A2">
      <w:start w:val="1"/>
      <w:numFmt w:val="bullet"/>
      <w:lvlText w:val="•"/>
      <w:lvlJc w:val="left"/>
      <w:pPr>
        <w:ind w:left="7961" w:hanging="360"/>
      </w:pPr>
      <w:rPr>
        <w:rFonts w:hint="default"/>
        <w:lang w:val="ru-RU" w:eastAsia="ru-RU" w:bidi="ru-RU"/>
      </w:rPr>
    </w:lvl>
  </w:abstractNum>
  <w:abstractNum w:abstractNumId="6">
    <w:nsid w:val="61972DE0"/>
    <w:multiLevelType w:val="hybridMultilevel"/>
    <w:tmpl w:val="716EF0D2"/>
    <w:lvl w:ilvl="0" w:tplc="38880A0C">
      <w:start w:val="2"/>
      <w:numFmt w:val="decimal"/>
      <w:lvlText w:val="%1"/>
      <w:lvlJc w:val="left"/>
      <w:pPr>
        <w:ind w:left="102" w:hanging="708"/>
      </w:pPr>
      <w:rPr>
        <w:rFonts w:hint="default"/>
        <w:lang w:val="ru-RU" w:eastAsia="ru-RU" w:bidi="ru-RU"/>
      </w:rPr>
    </w:lvl>
    <w:lvl w:ilvl="1" w:tplc="B644E52A">
      <w:start w:val="1"/>
      <w:numFmt w:val="none"/>
      <w:lvlText w:val=""/>
      <w:lvlJc w:val="left"/>
      <w:pPr>
        <w:tabs>
          <w:tab w:val="num" w:pos="360"/>
        </w:tabs>
      </w:pPr>
    </w:lvl>
    <w:lvl w:ilvl="2" w:tplc="3AAA17CE">
      <w:start w:val="1"/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B246A61C">
      <w:start w:val="1"/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EA5A1074">
      <w:start w:val="1"/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B0706A72">
      <w:start w:val="1"/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399092DA">
      <w:start w:val="1"/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31224C96">
      <w:start w:val="1"/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8CAE72EA">
      <w:start w:val="1"/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7">
    <w:nsid w:val="77EC5F50"/>
    <w:multiLevelType w:val="hybridMultilevel"/>
    <w:tmpl w:val="84424EAA"/>
    <w:lvl w:ilvl="0" w:tplc="5F84B446">
      <w:start w:val="3"/>
      <w:numFmt w:val="decimal"/>
      <w:lvlText w:val="%1"/>
      <w:lvlJc w:val="left"/>
      <w:pPr>
        <w:ind w:left="102" w:hanging="708"/>
      </w:pPr>
      <w:rPr>
        <w:rFonts w:hint="default"/>
        <w:lang w:val="ru-RU" w:eastAsia="ru-RU" w:bidi="ru-RU"/>
      </w:rPr>
    </w:lvl>
    <w:lvl w:ilvl="1" w:tplc="5F84CD3E">
      <w:start w:val="1"/>
      <w:numFmt w:val="none"/>
      <w:lvlText w:val=""/>
      <w:lvlJc w:val="left"/>
      <w:pPr>
        <w:tabs>
          <w:tab w:val="num" w:pos="360"/>
        </w:tabs>
      </w:pPr>
    </w:lvl>
    <w:lvl w:ilvl="2" w:tplc="5F8270E6">
      <w:start w:val="1"/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sz w:val="28"/>
        <w:szCs w:val="28"/>
        <w:lang w:val="ru-RU" w:eastAsia="ru-RU" w:bidi="ru-RU"/>
      </w:rPr>
    </w:lvl>
    <w:lvl w:ilvl="3" w:tplc="ADD8D0B4">
      <w:start w:val="1"/>
      <w:numFmt w:val="bullet"/>
      <w:lvlText w:val="•"/>
      <w:lvlJc w:val="left"/>
      <w:pPr>
        <w:ind w:left="2825" w:hanging="360"/>
      </w:pPr>
      <w:rPr>
        <w:rFonts w:hint="default"/>
        <w:lang w:val="ru-RU" w:eastAsia="ru-RU" w:bidi="ru-RU"/>
      </w:rPr>
    </w:lvl>
    <w:lvl w:ilvl="4" w:tplc="0D8049FA">
      <w:start w:val="1"/>
      <w:numFmt w:val="bullet"/>
      <w:lvlText w:val="•"/>
      <w:lvlJc w:val="left"/>
      <w:pPr>
        <w:ind w:left="3788" w:hanging="360"/>
      </w:pPr>
      <w:rPr>
        <w:rFonts w:hint="default"/>
        <w:lang w:val="ru-RU" w:eastAsia="ru-RU" w:bidi="ru-RU"/>
      </w:rPr>
    </w:lvl>
    <w:lvl w:ilvl="5" w:tplc="5C383700">
      <w:start w:val="1"/>
      <w:numFmt w:val="bullet"/>
      <w:lvlText w:val="•"/>
      <w:lvlJc w:val="left"/>
      <w:pPr>
        <w:ind w:left="4751" w:hanging="360"/>
      </w:pPr>
      <w:rPr>
        <w:rFonts w:hint="default"/>
        <w:lang w:val="ru-RU" w:eastAsia="ru-RU" w:bidi="ru-RU"/>
      </w:rPr>
    </w:lvl>
    <w:lvl w:ilvl="6" w:tplc="69402548">
      <w:start w:val="1"/>
      <w:numFmt w:val="bullet"/>
      <w:lvlText w:val="•"/>
      <w:lvlJc w:val="left"/>
      <w:pPr>
        <w:ind w:left="5714" w:hanging="360"/>
      </w:pPr>
      <w:rPr>
        <w:rFonts w:hint="default"/>
        <w:lang w:val="ru-RU" w:eastAsia="ru-RU" w:bidi="ru-RU"/>
      </w:rPr>
    </w:lvl>
    <w:lvl w:ilvl="7" w:tplc="83942600">
      <w:start w:val="1"/>
      <w:numFmt w:val="bullet"/>
      <w:lvlText w:val="•"/>
      <w:lvlJc w:val="left"/>
      <w:pPr>
        <w:ind w:left="6677" w:hanging="360"/>
      </w:pPr>
      <w:rPr>
        <w:rFonts w:hint="default"/>
        <w:lang w:val="ru-RU" w:eastAsia="ru-RU" w:bidi="ru-RU"/>
      </w:rPr>
    </w:lvl>
    <w:lvl w:ilvl="8" w:tplc="255C9860">
      <w:start w:val="1"/>
      <w:numFmt w:val="bullet"/>
      <w:lvlText w:val="•"/>
      <w:lvlJc w:val="left"/>
      <w:pPr>
        <w:ind w:left="7640" w:hanging="360"/>
      </w:pPr>
      <w:rPr>
        <w:rFonts w:hint="default"/>
        <w:lang w:val="ru-RU" w:eastAsia="ru-RU" w:bidi="ru-RU"/>
      </w:rPr>
    </w:lvl>
  </w:abstractNum>
  <w:abstractNum w:abstractNumId="8">
    <w:nsid w:val="784C4531"/>
    <w:multiLevelType w:val="hybridMultilevel"/>
    <w:tmpl w:val="4058C55E"/>
    <w:lvl w:ilvl="0" w:tplc="4BEE3F14">
      <w:start w:val="1"/>
      <w:numFmt w:val="decimal"/>
      <w:lvlText w:val="%1."/>
      <w:lvlJc w:val="left"/>
      <w:pPr>
        <w:ind w:left="3713" w:hanging="213"/>
        <w:jc w:val="right"/>
      </w:pPr>
      <w:rPr>
        <w:rFonts w:hint="default"/>
        <w:b/>
        <w:bCs/>
        <w:spacing w:val="-1"/>
        <w:lang w:val="ru-RU" w:eastAsia="ru-RU" w:bidi="ru-RU"/>
      </w:rPr>
    </w:lvl>
    <w:lvl w:ilvl="1" w:tplc="3D0E9E58">
      <w:start w:val="1"/>
      <w:numFmt w:val="none"/>
      <w:lvlText w:val=""/>
      <w:lvlJc w:val="left"/>
      <w:pPr>
        <w:tabs>
          <w:tab w:val="num" w:pos="360"/>
        </w:tabs>
      </w:pPr>
    </w:lvl>
    <w:lvl w:ilvl="2" w:tplc="174ABDD0">
      <w:start w:val="1"/>
      <w:numFmt w:val="bullet"/>
      <w:lvlText w:val=""/>
      <w:lvlJc w:val="left"/>
      <w:pPr>
        <w:ind w:left="822" w:hanging="360"/>
      </w:pPr>
      <w:rPr>
        <w:rFonts w:hint="default"/>
        <w:lang w:val="ru-RU" w:eastAsia="ru-RU" w:bidi="ru-RU"/>
      </w:rPr>
    </w:lvl>
    <w:lvl w:ilvl="3" w:tplc="7CE0459A">
      <w:start w:val="1"/>
      <w:numFmt w:val="bullet"/>
      <w:lvlText w:val="•"/>
      <w:lvlJc w:val="left"/>
      <w:pPr>
        <w:ind w:left="4450" w:hanging="360"/>
      </w:pPr>
      <w:rPr>
        <w:rFonts w:hint="default"/>
        <w:lang w:val="ru-RU" w:eastAsia="ru-RU" w:bidi="ru-RU"/>
      </w:rPr>
    </w:lvl>
    <w:lvl w:ilvl="4" w:tplc="92483C90">
      <w:start w:val="1"/>
      <w:numFmt w:val="bullet"/>
      <w:lvlText w:val="•"/>
      <w:lvlJc w:val="left"/>
      <w:pPr>
        <w:ind w:left="5181" w:hanging="360"/>
      </w:pPr>
      <w:rPr>
        <w:rFonts w:hint="default"/>
        <w:lang w:val="ru-RU" w:eastAsia="ru-RU" w:bidi="ru-RU"/>
      </w:rPr>
    </w:lvl>
    <w:lvl w:ilvl="5" w:tplc="B87E65D0">
      <w:start w:val="1"/>
      <w:numFmt w:val="bullet"/>
      <w:lvlText w:val="•"/>
      <w:lvlJc w:val="left"/>
      <w:pPr>
        <w:ind w:left="5912" w:hanging="360"/>
      </w:pPr>
      <w:rPr>
        <w:rFonts w:hint="default"/>
        <w:lang w:val="ru-RU" w:eastAsia="ru-RU" w:bidi="ru-RU"/>
      </w:rPr>
    </w:lvl>
    <w:lvl w:ilvl="6" w:tplc="45ECEE70">
      <w:start w:val="1"/>
      <w:numFmt w:val="bullet"/>
      <w:lvlText w:val="•"/>
      <w:lvlJc w:val="left"/>
      <w:pPr>
        <w:ind w:left="6643" w:hanging="360"/>
      </w:pPr>
      <w:rPr>
        <w:rFonts w:hint="default"/>
        <w:lang w:val="ru-RU" w:eastAsia="ru-RU" w:bidi="ru-RU"/>
      </w:rPr>
    </w:lvl>
    <w:lvl w:ilvl="7" w:tplc="BDCE1D54">
      <w:start w:val="1"/>
      <w:numFmt w:val="bullet"/>
      <w:lvlText w:val="•"/>
      <w:lvlJc w:val="left"/>
      <w:pPr>
        <w:ind w:left="7374" w:hanging="360"/>
      </w:pPr>
      <w:rPr>
        <w:rFonts w:hint="default"/>
        <w:lang w:val="ru-RU" w:eastAsia="ru-RU" w:bidi="ru-RU"/>
      </w:rPr>
    </w:lvl>
    <w:lvl w:ilvl="8" w:tplc="6DC8213E">
      <w:start w:val="1"/>
      <w:numFmt w:val="bullet"/>
      <w:lvlText w:val="•"/>
      <w:lvlJc w:val="left"/>
      <w:pPr>
        <w:ind w:left="8104" w:hanging="360"/>
      </w:pPr>
      <w:rPr>
        <w:rFonts w:hint="default"/>
        <w:lang w:val="ru-RU" w:eastAsia="ru-RU" w:bidi="ru-RU"/>
      </w:rPr>
    </w:lvl>
  </w:abstractNum>
  <w:abstractNum w:abstractNumId="9">
    <w:nsid w:val="7B9A1934"/>
    <w:multiLevelType w:val="hybridMultilevel"/>
    <w:tmpl w:val="1478A6BE"/>
    <w:lvl w:ilvl="0" w:tplc="35BA89C2">
      <w:start w:val="2"/>
      <w:numFmt w:val="decimal"/>
      <w:lvlText w:val="%1"/>
      <w:lvlJc w:val="left"/>
      <w:pPr>
        <w:ind w:left="822" w:hanging="720"/>
      </w:pPr>
      <w:rPr>
        <w:rFonts w:hint="default"/>
        <w:lang w:val="ru-RU" w:eastAsia="ru-RU" w:bidi="ru-RU"/>
      </w:rPr>
    </w:lvl>
    <w:lvl w:ilvl="1" w:tplc="50E6F296">
      <w:start w:val="1"/>
      <w:numFmt w:val="none"/>
      <w:lvlText w:val=""/>
      <w:lvlJc w:val="left"/>
      <w:pPr>
        <w:tabs>
          <w:tab w:val="num" w:pos="360"/>
        </w:tabs>
      </w:pPr>
    </w:lvl>
    <w:lvl w:ilvl="2" w:tplc="0F3CF346">
      <w:start w:val="1"/>
      <w:numFmt w:val="bullet"/>
      <w:lvlText w:val="•"/>
      <w:lvlJc w:val="left"/>
      <w:pPr>
        <w:ind w:left="2569" w:hanging="720"/>
      </w:pPr>
      <w:rPr>
        <w:rFonts w:hint="default"/>
        <w:lang w:val="ru-RU" w:eastAsia="ru-RU" w:bidi="ru-RU"/>
      </w:rPr>
    </w:lvl>
    <w:lvl w:ilvl="3" w:tplc="7048F40C">
      <w:start w:val="1"/>
      <w:numFmt w:val="bullet"/>
      <w:lvlText w:val="•"/>
      <w:lvlJc w:val="left"/>
      <w:pPr>
        <w:ind w:left="3443" w:hanging="720"/>
      </w:pPr>
      <w:rPr>
        <w:rFonts w:hint="default"/>
        <w:lang w:val="ru-RU" w:eastAsia="ru-RU" w:bidi="ru-RU"/>
      </w:rPr>
    </w:lvl>
    <w:lvl w:ilvl="4" w:tplc="2D965EE2">
      <w:start w:val="1"/>
      <w:numFmt w:val="bullet"/>
      <w:lvlText w:val="•"/>
      <w:lvlJc w:val="left"/>
      <w:pPr>
        <w:ind w:left="4318" w:hanging="720"/>
      </w:pPr>
      <w:rPr>
        <w:rFonts w:hint="default"/>
        <w:lang w:val="ru-RU" w:eastAsia="ru-RU" w:bidi="ru-RU"/>
      </w:rPr>
    </w:lvl>
    <w:lvl w:ilvl="5" w:tplc="60EEEAD0">
      <w:start w:val="1"/>
      <w:numFmt w:val="bullet"/>
      <w:lvlText w:val="•"/>
      <w:lvlJc w:val="left"/>
      <w:pPr>
        <w:ind w:left="5193" w:hanging="720"/>
      </w:pPr>
      <w:rPr>
        <w:rFonts w:hint="default"/>
        <w:lang w:val="ru-RU" w:eastAsia="ru-RU" w:bidi="ru-RU"/>
      </w:rPr>
    </w:lvl>
    <w:lvl w:ilvl="6" w:tplc="B2920694">
      <w:start w:val="1"/>
      <w:numFmt w:val="bullet"/>
      <w:lvlText w:val="•"/>
      <w:lvlJc w:val="left"/>
      <w:pPr>
        <w:ind w:left="6067" w:hanging="720"/>
      </w:pPr>
      <w:rPr>
        <w:rFonts w:hint="default"/>
        <w:lang w:val="ru-RU" w:eastAsia="ru-RU" w:bidi="ru-RU"/>
      </w:rPr>
    </w:lvl>
    <w:lvl w:ilvl="7" w:tplc="AE7C669E">
      <w:start w:val="1"/>
      <w:numFmt w:val="bullet"/>
      <w:lvlText w:val="•"/>
      <w:lvlJc w:val="left"/>
      <w:pPr>
        <w:ind w:left="6942" w:hanging="720"/>
      </w:pPr>
      <w:rPr>
        <w:rFonts w:hint="default"/>
        <w:lang w:val="ru-RU" w:eastAsia="ru-RU" w:bidi="ru-RU"/>
      </w:rPr>
    </w:lvl>
    <w:lvl w:ilvl="8" w:tplc="222A321C">
      <w:start w:val="1"/>
      <w:numFmt w:val="bullet"/>
      <w:lvlText w:val="•"/>
      <w:lvlJc w:val="left"/>
      <w:pPr>
        <w:ind w:left="7817" w:hanging="72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9"/>
  </w:num>
  <w:num w:numId="8">
    <w:abstractNumId w:val="6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C17"/>
    <w:rsid w:val="00106A12"/>
    <w:rsid w:val="004A3032"/>
    <w:rsid w:val="005960F7"/>
    <w:rsid w:val="0069088E"/>
    <w:rsid w:val="00A856B0"/>
    <w:rsid w:val="00C33C17"/>
    <w:rsid w:val="00D61E2F"/>
    <w:rsid w:val="00E62B45"/>
    <w:rsid w:val="00EE7A85"/>
    <w:rsid w:val="00F6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821"/>
      <w:jc w:val="both"/>
    </w:pPr>
    <w:rPr>
      <w:sz w:val="28"/>
      <w:szCs w:val="28"/>
    </w:rPr>
  </w:style>
  <w:style w:type="paragraph" w:customStyle="1" w:styleId="11">
    <w:name w:val="Заголовок 11"/>
    <w:basedOn w:val="a"/>
    <w:link w:val="Heading1Char"/>
    <w:uiPriority w:val="1"/>
    <w:qFormat/>
    <w:pPr>
      <w:ind w:left="327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link w:val="Heading2Char"/>
    <w:uiPriority w:val="1"/>
    <w:qFormat/>
    <w:pPr>
      <w:ind w:left="821" w:hanging="361"/>
      <w:jc w:val="both"/>
      <w:outlineLvl w:val="2"/>
    </w:pPr>
    <w:rPr>
      <w:b/>
      <w:bCs/>
      <w:i/>
      <w:sz w:val="28"/>
      <w:szCs w:val="28"/>
      <w:u w:val="single"/>
    </w:rPr>
  </w:style>
  <w:style w:type="paragraph" w:styleId="afa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Balloon Text"/>
    <w:basedOn w:val="a"/>
    <w:link w:val="afc"/>
    <w:uiPriority w:val="99"/>
    <w:semiHidden/>
    <w:unhideWhenUsed/>
    <w:rsid w:val="00F6156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6156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2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821"/>
      <w:jc w:val="both"/>
    </w:pPr>
    <w:rPr>
      <w:sz w:val="28"/>
      <w:szCs w:val="28"/>
    </w:rPr>
  </w:style>
  <w:style w:type="paragraph" w:customStyle="1" w:styleId="11">
    <w:name w:val="Заголовок 11"/>
    <w:basedOn w:val="a"/>
    <w:link w:val="Heading1Char"/>
    <w:uiPriority w:val="1"/>
    <w:qFormat/>
    <w:pPr>
      <w:ind w:left="327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link w:val="Heading2Char"/>
    <w:uiPriority w:val="1"/>
    <w:qFormat/>
    <w:pPr>
      <w:ind w:left="821" w:hanging="361"/>
      <w:jc w:val="both"/>
      <w:outlineLvl w:val="2"/>
    </w:pPr>
    <w:rPr>
      <w:b/>
      <w:bCs/>
      <w:i/>
      <w:sz w:val="28"/>
      <w:szCs w:val="28"/>
      <w:u w:val="single"/>
    </w:rPr>
  </w:style>
  <w:style w:type="paragraph" w:styleId="afa">
    <w:name w:val="List Paragraph"/>
    <w:basedOn w:val="a"/>
    <w:uiPriority w:val="1"/>
    <w:qFormat/>
    <w:pPr>
      <w:ind w:left="821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b">
    <w:name w:val="Balloon Text"/>
    <w:basedOn w:val="a"/>
    <w:link w:val="afc"/>
    <w:uiPriority w:val="99"/>
    <w:semiHidden/>
    <w:unhideWhenUsed/>
    <w:rsid w:val="00F6156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F61566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0699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10699/" TargetMode="External"/><Relationship Id="rId17" Type="http://schemas.openxmlformats.org/officeDocument/2006/relationships/hyperlink" Target="http://www.consultant.ru/document/cons_doc_LAW_310135/5d02242ebd04c398d2acf7c53dbc79659b85e8f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48601/" TargetMode="External"/><Relationship Id="rId20" Type="http://schemas.openxmlformats.org/officeDocument/2006/relationships/hyperlink" Target="http://www.consultant.ru/document/cons_doc_LAW_93013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8295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48601/" TargetMode="External"/><Relationship Id="rId10" Type="http://schemas.openxmlformats.org/officeDocument/2006/relationships/hyperlink" Target="http://www.consultant.ru/document/cons_doc_LAW_82959/" TargetMode="External"/><Relationship Id="rId19" Type="http://schemas.openxmlformats.org/officeDocument/2006/relationships/hyperlink" Target="http://www.consultant.ru/document/cons_doc_LAW_310135/bbbd4641125b222beaf7483e16c594116ed2d9a1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consultant.ru/document/cons_doc_LAW_48601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3654</Words>
  <Characters>20830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Колобанова Вера Васильевна</dc:creator>
  <cp:lastModifiedBy>User</cp:lastModifiedBy>
  <cp:revision>2</cp:revision>
  <cp:lastPrinted>2022-02-22T09:36:00Z</cp:lastPrinted>
  <dcterms:created xsi:type="dcterms:W3CDTF">2022-02-22T09:49:00Z</dcterms:created>
  <dcterms:modified xsi:type="dcterms:W3CDTF">2022-02-22T09:49:00Z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2021-02-02T00:00:00Z</vt:filetime>
  </property>
</Properties>
</file>